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66A2" w14:textId="77777777" w:rsidR="008D710B" w:rsidRDefault="00F91E77" w:rsidP="008D710B">
      <w:pPr>
        <w:jc w:val="center"/>
        <w:rPr>
          <w:rFonts w:ascii="Arial" w:hAnsi="Arial" w:cs="Arial"/>
          <w:b/>
          <w:color w:val="7030A0"/>
          <w:sz w:val="28"/>
          <w:szCs w:val="28"/>
          <w:u w:val="single"/>
        </w:rPr>
      </w:pPr>
      <w:r>
        <w:rPr>
          <w:rFonts w:ascii="Arial" w:hAnsi="Arial" w:cs="Arial"/>
          <w:b/>
          <w:noProof/>
          <w:color w:val="7030A0"/>
          <w:sz w:val="28"/>
          <w:szCs w:val="28"/>
          <w:u w:val="single"/>
          <w:lang w:eastAsia="en-GB"/>
        </w:rPr>
        <w:pict w14:anchorId="7EFE8A30">
          <v:shapetype id="_x0000_t202" coordsize="21600,21600" o:spt="202" path="m,l,21600r21600,l21600,xe">
            <v:stroke joinstyle="miter"/>
            <v:path gradientshapeok="t" o:connecttype="rect"/>
          </v:shapetype>
          <v:shape id="_x0000_s1026" type="#_x0000_t202" style="position:absolute;left:0;text-align:left;margin-left:166.5pt;margin-top:23.95pt;width:145pt;height:133pt;z-index:251658240;mso-position-horizontal-relative:margin;mso-position-vertical-relative:margin" strokeweight="1.5pt">
            <v:textbox style="mso-next-textbox:#_x0000_s1026">
              <w:txbxContent>
                <w:p w14:paraId="7551DE1F" w14:textId="77777777" w:rsidR="00692FE0" w:rsidRDefault="00692FE0" w:rsidP="008D710B">
                  <w:pPr>
                    <w:jc w:val="center"/>
                  </w:pPr>
                  <w:r>
                    <w:rPr>
                      <w:noProof/>
                      <w:sz w:val="20"/>
                      <w:szCs w:val="20"/>
                      <w:lang w:eastAsia="en-GB"/>
                    </w:rPr>
                    <w:drawing>
                      <wp:inline distT="0" distB="0" distL="0" distR="0" wp14:anchorId="091CC4E3" wp14:editId="2FB9DE61">
                        <wp:extent cx="730250" cy="82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30250" cy="825500"/>
                                </a:xfrm>
                                <a:prstGeom prst="rect">
                                  <a:avLst/>
                                </a:prstGeom>
                                <a:noFill/>
                                <a:ln w="9525">
                                  <a:noFill/>
                                  <a:miter lim="800000"/>
                                  <a:headEnd/>
                                  <a:tailEnd/>
                                </a:ln>
                              </pic:spPr>
                            </pic:pic>
                          </a:graphicData>
                        </a:graphic>
                      </wp:inline>
                    </w:drawing>
                  </w:r>
                </w:p>
                <w:p w14:paraId="60C34C49" w14:textId="77777777" w:rsidR="00692FE0" w:rsidRDefault="00692FE0" w:rsidP="008D710B">
                  <w:pPr>
                    <w:pStyle w:val="Heading1"/>
                    <w:keepNext/>
                    <w:jc w:val="center"/>
                    <w:rPr>
                      <w:rFonts w:ascii="Times New Roman" w:hAnsi="Times New Roman" w:cs="Times New Roman"/>
                      <w:i/>
                      <w:iCs/>
                      <w:lang w:val="en-GB"/>
                    </w:rPr>
                  </w:pPr>
                  <w:r>
                    <w:rPr>
                      <w:rFonts w:ascii="Times New Roman" w:hAnsi="Times New Roman" w:cs="Times New Roman"/>
                      <w:i/>
                      <w:iCs/>
                      <w:lang w:val="en-GB"/>
                    </w:rPr>
                    <w:t>"Where learning and play come hand in hand"</w:t>
                  </w:r>
                </w:p>
                <w:p w14:paraId="3F5284A1" w14:textId="77777777" w:rsidR="00692FE0" w:rsidRDefault="00692FE0" w:rsidP="008D710B">
                  <w:pPr>
                    <w:jc w:val="center"/>
                    <w:rPr>
                      <w:rFonts w:ascii="Comic Sans MS" w:hAnsi="Comic Sans MS" w:cs="Comic Sans MS"/>
                      <w:b/>
                      <w:bCs/>
                      <w:sz w:val="20"/>
                      <w:szCs w:val="20"/>
                    </w:rPr>
                  </w:pPr>
                  <w:r>
                    <w:rPr>
                      <w:rFonts w:ascii="Comic Sans MS" w:hAnsi="Comic Sans MS" w:cs="Comic Sans MS"/>
                      <w:b/>
                      <w:bCs/>
                      <w:sz w:val="20"/>
                      <w:szCs w:val="20"/>
                    </w:rPr>
                    <w:t>Charity Number: 1020795</w:t>
                  </w:r>
                </w:p>
                <w:p w14:paraId="5BB6F4D8" w14:textId="77777777" w:rsidR="00692FE0" w:rsidRPr="00884CCA" w:rsidRDefault="00692FE0" w:rsidP="008D710B"/>
              </w:txbxContent>
            </v:textbox>
            <w10:wrap type="square" anchorx="margin" anchory="margin"/>
          </v:shape>
        </w:pict>
      </w:r>
    </w:p>
    <w:p w14:paraId="7ED750EE" w14:textId="77777777" w:rsidR="008D710B" w:rsidRDefault="008D710B" w:rsidP="008D710B">
      <w:pPr>
        <w:jc w:val="center"/>
        <w:rPr>
          <w:rFonts w:ascii="Arial" w:hAnsi="Arial" w:cs="Arial"/>
          <w:b/>
          <w:color w:val="7030A0"/>
          <w:sz w:val="28"/>
          <w:szCs w:val="28"/>
          <w:u w:val="single"/>
        </w:rPr>
      </w:pPr>
    </w:p>
    <w:p w14:paraId="2548B2DF" w14:textId="77777777" w:rsidR="008D710B" w:rsidRDefault="008D710B" w:rsidP="008D710B">
      <w:pPr>
        <w:jc w:val="center"/>
        <w:rPr>
          <w:rFonts w:ascii="Arial" w:hAnsi="Arial" w:cs="Arial"/>
          <w:b/>
          <w:color w:val="7030A0"/>
          <w:sz w:val="28"/>
          <w:szCs w:val="28"/>
          <w:u w:val="single"/>
        </w:rPr>
      </w:pPr>
    </w:p>
    <w:p w14:paraId="7102EAF4" w14:textId="77777777" w:rsidR="008D710B" w:rsidRDefault="008D710B" w:rsidP="008D710B">
      <w:pPr>
        <w:jc w:val="center"/>
        <w:rPr>
          <w:rFonts w:ascii="Arial" w:hAnsi="Arial" w:cs="Arial"/>
          <w:b/>
          <w:color w:val="7030A0"/>
          <w:sz w:val="28"/>
          <w:szCs w:val="28"/>
          <w:u w:val="single"/>
        </w:rPr>
      </w:pPr>
    </w:p>
    <w:p w14:paraId="17FC7998" w14:textId="77777777" w:rsidR="008D710B" w:rsidRDefault="008D710B" w:rsidP="008D710B">
      <w:pPr>
        <w:jc w:val="center"/>
        <w:rPr>
          <w:rFonts w:ascii="Arial" w:hAnsi="Arial" w:cs="Arial"/>
          <w:b/>
          <w:color w:val="7030A0"/>
          <w:sz w:val="28"/>
          <w:szCs w:val="28"/>
          <w:u w:val="single"/>
        </w:rPr>
      </w:pPr>
    </w:p>
    <w:p w14:paraId="4BD185DF" w14:textId="77777777" w:rsidR="004F7BA2" w:rsidRDefault="004F7BA2" w:rsidP="008D710B">
      <w:pPr>
        <w:jc w:val="center"/>
        <w:rPr>
          <w:rFonts w:ascii="Arial" w:hAnsi="Arial" w:cs="Arial"/>
          <w:b/>
          <w:color w:val="7030A0"/>
          <w:sz w:val="28"/>
          <w:szCs w:val="28"/>
          <w:u w:val="single"/>
        </w:rPr>
      </w:pPr>
    </w:p>
    <w:p w14:paraId="4009AB0E" w14:textId="77777777" w:rsidR="008D710B" w:rsidRPr="00A46449" w:rsidRDefault="008D710B" w:rsidP="008D710B">
      <w:pPr>
        <w:jc w:val="center"/>
        <w:rPr>
          <w:rFonts w:ascii="Arial" w:hAnsi="Arial" w:cs="Arial"/>
          <w:b/>
          <w:color w:val="00B0F0"/>
          <w:sz w:val="28"/>
          <w:szCs w:val="28"/>
          <w:u w:val="single"/>
        </w:rPr>
      </w:pPr>
      <w:r w:rsidRPr="00A46449">
        <w:rPr>
          <w:rFonts w:ascii="Arial" w:hAnsi="Arial" w:cs="Arial"/>
          <w:b/>
          <w:color w:val="00B0F0"/>
          <w:sz w:val="28"/>
          <w:szCs w:val="28"/>
          <w:u w:val="single"/>
        </w:rPr>
        <w:t xml:space="preserve">Tickton Pre-school and Play Pals, </w:t>
      </w:r>
    </w:p>
    <w:p w14:paraId="4DF41944" w14:textId="7FF77805" w:rsidR="008D710B" w:rsidRDefault="004615CF" w:rsidP="008D710B">
      <w:pPr>
        <w:jc w:val="center"/>
        <w:rPr>
          <w:rFonts w:ascii="Arial" w:hAnsi="Arial" w:cs="Arial"/>
          <w:b/>
          <w:bCs/>
          <w:color w:val="00B0F0"/>
          <w:sz w:val="28"/>
          <w:szCs w:val="28"/>
          <w:u w:val="single"/>
        </w:rPr>
      </w:pPr>
      <w:r w:rsidRPr="00A46449">
        <w:rPr>
          <w:rFonts w:ascii="Arial" w:hAnsi="Arial" w:cs="Arial"/>
          <w:b/>
          <w:bCs/>
          <w:color w:val="00B0F0"/>
          <w:sz w:val="28"/>
          <w:szCs w:val="28"/>
          <w:u w:val="single"/>
        </w:rPr>
        <w:t>Managing Children with Sickness and/or infection</w:t>
      </w:r>
      <w:r w:rsidR="00A413F4" w:rsidRPr="00A46449">
        <w:rPr>
          <w:rFonts w:ascii="Arial" w:hAnsi="Arial" w:cs="Arial"/>
          <w:b/>
          <w:bCs/>
          <w:color w:val="00B0F0"/>
          <w:sz w:val="28"/>
          <w:szCs w:val="28"/>
          <w:u w:val="single"/>
        </w:rPr>
        <w:t xml:space="preserve"> and Allergies</w:t>
      </w:r>
      <w:r w:rsidR="008D710B" w:rsidRPr="00A46449">
        <w:rPr>
          <w:rFonts w:ascii="Arial" w:hAnsi="Arial" w:cs="Arial"/>
          <w:b/>
          <w:bCs/>
          <w:color w:val="00B0F0"/>
          <w:sz w:val="28"/>
          <w:szCs w:val="28"/>
          <w:u w:val="single"/>
        </w:rPr>
        <w:t xml:space="preserve"> Policy. </w:t>
      </w:r>
    </w:p>
    <w:p w14:paraId="53C465CE" w14:textId="41137B2D" w:rsidR="00155D66" w:rsidRPr="00A46449" w:rsidRDefault="00155D66" w:rsidP="00155D66">
      <w:pPr>
        <w:tabs>
          <w:tab w:val="left" w:pos="7619"/>
        </w:tabs>
        <w:jc w:val="center"/>
        <w:rPr>
          <w:rFonts w:ascii="Arial" w:hAnsi="Arial" w:cs="Arial"/>
          <w:b/>
          <w:bCs/>
          <w:color w:val="00B0F0"/>
          <w:sz w:val="28"/>
          <w:szCs w:val="28"/>
          <w:u w:val="single"/>
        </w:rPr>
      </w:pPr>
      <w:r w:rsidRPr="00155D66">
        <w:rPr>
          <w:rFonts w:ascii="Arial" w:hAnsi="Arial" w:cs="Arial"/>
          <w:b/>
          <w:bCs/>
          <w:color w:val="00B0F0"/>
          <w:sz w:val="28"/>
          <w:szCs w:val="28"/>
          <w:u w:val="single"/>
        </w:rPr>
        <w:t>Winter readiness information</w:t>
      </w:r>
      <w:r>
        <w:rPr>
          <w:rFonts w:ascii="Arial" w:hAnsi="Arial" w:cs="Arial"/>
          <w:b/>
          <w:bCs/>
          <w:color w:val="00B0F0"/>
          <w:sz w:val="28"/>
          <w:szCs w:val="28"/>
          <w:u w:val="single"/>
        </w:rPr>
        <w:t xml:space="preserve"> (</w:t>
      </w:r>
      <w:r w:rsidRPr="00155D66">
        <w:rPr>
          <w:rFonts w:ascii="Arial" w:hAnsi="Arial" w:cs="Arial"/>
          <w:b/>
          <w:bCs/>
          <w:color w:val="00B0F0"/>
          <w:sz w:val="28"/>
          <w:szCs w:val="28"/>
          <w:u w:val="single"/>
        </w:rPr>
        <w:t>Public Health England</w:t>
      </w:r>
      <w:r>
        <w:rPr>
          <w:rFonts w:ascii="Arial" w:hAnsi="Arial" w:cs="Arial"/>
          <w:b/>
          <w:bCs/>
          <w:color w:val="00B0F0"/>
          <w:sz w:val="28"/>
          <w:szCs w:val="28"/>
          <w:u w:val="single"/>
        </w:rPr>
        <w:t xml:space="preserve">). </w:t>
      </w:r>
    </w:p>
    <w:p w14:paraId="287A3619" w14:textId="77777777" w:rsidR="00A413F4" w:rsidRPr="00A46449" w:rsidRDefault="00A413F4" w:rsidP="008D710B">
      <w:pPr>
        <w:jc w:val="center"/>
        <w:rPr>
          <w:rFonts w:ascii="Arial" w:hAnsi="Arial" w:cs="Arial"/>
          <w:b/>
          <w:bCs/>
          <w:color w:val="00B0F0"/>
          <w:sz w:val="20"/>
          <w:szCs w:val="28"/>
          <w:u w:val="single"/>
        </w:rPr>
      </w:pPr>
      <w:r w:rsidRPr="00A46449">
        <w:rPr>
          <w:rFonts w:ascii="Arial" w:hAnsi="Arial" w:cs="Arial"/>
          <w:b/>
          <w:bCs/>
          <w:color w:val="00B0F0"/>
          <w:sz w:val="20"/>
          <w:szCs w:val="28"/>
          <w:u w:val="single"/>
        </w:rPr>
        <w:t>(staff sickness)</w:t>
      </w:r>
    </w:p>
    <w:p w14:paraId="737A223D" w14:textId="77777777" w:rsidR="008D710B" w:rsidRDefault="008D710B" w:rsidP="008D710B">
      <w:pPr>
        <w:jc w:val="center"/>
        <w:rPr>
          <w:rFonts w:ascii="Arial" w:hAnsi="Arial" w:cs="Arial"/>
          <w:b/>
          <w:bCs/>
          <w:u w:val="single"/>
        </w:rPr>
      </w:pPr>
      <w:r w:rsidRPr="00844C9E">
        <w:rPr>
          <w:rFonts w:ascii="Arial" w:hAnsi="Arial" w:cs="Arial"/>
          <w:b/>
          <w:bCs/>
          <w:u w:val="single"/>
        </w:rPr>
        <w:t>Working in conjunction with the Early Years Foundation Stage Statutory Framework (EYFS)</w:t>
      </w:r>
      <w:r>
        <w:rPr>
          <w:rFonts w:ascii="Arial" w:hAnsi="Arial" w:cs="Arial"/>
          <w:b/>
          <w:bCs/>
          <w:u w:val="single"/>
        </w:rPr>
        <w:t>.</w:t>
      </w:r>
    </w:p>
    <w:p w14:paraId="2F80711A" w14:textId="77777777" w:rsidR="008D710B" w:rsidRDefault="008D710B" w:rsidP="008D710B">
      <w:pPr>
        <w:jc w:val="center"/>
        <w:rPr>
          <w:rFonts w:ascii="Arial" w:hAnsi="Arial" w:cs="Arial"/>
          <w:b/>
          <w:bCs/>
          <w:u w:val="single"/>
        </w:rPr>
      </w:pPr>
    </w:p>
    <w:p w14:paraId="6D7FBE7F" w14:textId="77777777" w:rsidR="008D710B" w:rsidRPr="005575F9" w:rsidRDefault="008D710B" w:rsidP="008D710B">
      <w:pPr>
        <w:jc w:val="center"/>
        <w:rPr>
          <w:rFonts w:ascii="Arial" w:hAnsi="Arial" w:cs="Arial"/>
          <w:bCs/>
          <w:sz w:val="16"/>
          <w:szCs w:val="16"/>
        </w:rPr>
      </w:pPr>
      <w:r w:rsidRPr="005575F9">
        <w:rPr>
          <w:rFonts w:ascii="Arial" w:hAnsi="Arial" w:cs="Arial"/>
          <w:bCs/>
          <w:sz w:val="16"/>
          <w:szCs w:val="16"/>
        </w:rPr>
        <w:t>Quality</w:t>
      </w:r>
      <w:r>
        <w:rPr>
          <w:rFonts w:ascii="Arial" w:hAnsi="Arial" w:cs="Arial"/>
          <w:bCs/>
          <w:sz w:val="16"/>
          <w:szCs w:val="16"/>
        </w:rPr>
        <w:t xml:space="preserve"> and C</w:t>
      </w:r>
      <w:r w:rsidRPr="005575F9">
        <w:rPr>
          <w:rFonts w:ascii="Arial" w:hAnsi="Arial" w:cs="Arial"/>
          <w:bCs/>
          <w:sz w:val="16"/>
          <w:szCs w:val="16"/>
        </w:rPr>
        <w:t>onsistency</w:t>
      </w:r>
      <w:r>
        <w:rPr>
          <w:rFonts w:ascii="Arial" w:hAnsi="Arial" w:cs="Arial"/>
          <w:bCs/>
          <w:sz w:val="16"/>
          <w:szCs w:val="16"/>
        </w:rPr>
        <w:t>.</w:t>
      </w:r>
    </w:p>
    <w:p w14:paraId="58BBF5FC" w14:textId="77777777" w:rsidR="008D710B" w:rsidRPr="005575F9" w:rsidRDefault="004615CF" w:rsidP="004615CF">
      <w:pPr>
        <w:tabs>
          <w:tab w:val="center" w:pos="4801"/>
          <w:tab w:val="left" w:pos="6645"/>
        </w:tabs>
        <w:rPr>
          <w:rFonts w:ascii="Arial" w:hAnsi="Arial" w:cs="Arial"/>
          <w:bCs/>
          <w:sz w:val="16"/>
          <w:szCs w:val="16"/>
        </w:rPr>
      </w:pPr>
      <w:r>
        <w:rPr>
          <w:rFonts w:ascii="Arial" w:hAnsi="Arial" w:cs="Arial"/>
          <w:bCs/>
          <w:sz w:val="16"/>
          <w:szCs w:val="16"/>
        </w:rPr>
        <w:tab/>
      </w:r>
      <w:r w:rsidR="008D710B">
        <w:rPr>
          <w:rFonts w:ascii="Arial" w:hAnsi="Arial" w:cs="Arial"/>
          <w:bCs/>
          <w:sz w:val="16"/>
          <w:szCs w:val="16"/>
        </w:rPr>
        <w:t>A S</w:t>
      </w:r>
      <w:r w:rsidR="008D710B" w:rsidRPr="005575F9">
        <w:rPr>
          <w:rFonts w:ascii="Arial" w:hAnsi="Arial" w:cs="Arial"/>
          <w:bCs/>
          <w:sz w:val="16"/>
          <w:szCs w:val="16"/>
        </w:rPr>
        <w:t>ecure Foundation</w:t>
      </w:r>
      <w:r w:rsidR="008D710B">
        <w:rPr>
          <w:rFonts w:ascii="Arial" w:hAnsi="Arial" w:cs="Arial"/>
          <w:bCs/>
          <w:sz w:val="16"/>
          <w:szCs w:val="16"/>
        </w:rPr>
        <w:t>.</w:t>
      </w:r>
      <w:r>
        <w:rPr>
          <w:rFonts w:ascii="Arial" w:hAnsi="Arial" w:cs="Arial"/>
          <w:bCs/>
          <w:sz w:val="16"/>
          <w:szCs w:val="16"/>
        </w:rPr>
        <w:tab/>
      </w:r>
    </w:p>
    <w:p w14:paraId="3DD8BB75" w14:textId="77777777" w:rsidR="008D710B" w:rsidRPr="005575F9" w:rsidRDefault="008D710B" w:rsidP="008D710B">
      <w:pPr>
        <w:jc w:val="center"/>
        <w:rPr>
          <w:rFonts w:ascii="Arial" w:hAnsi="Arial" w:cs="Arial"/>
          <w:bCs/>
          <w:sz w:val="16"/>
          <w:szCs w:val="16"/>
        </w:rPr>
      </w:pPr>
      <w:r w:rsidRPr="005575F9">
        <w:rPr>
          <w:rFonts w:ascii="Arial" w:hAnsi="Arial" w:cs="Arial"/>
          <w:bCs/>
          <w:sz w:val="16"/>
          <w:szCs w:val="16"/>
        </w:rPr>
        <w:t>Partnership Working</w:t>
      </w:r>
      <w:r>
        <w:rPr>
          <w:rFonts w:ascii="Arial" w:hAnsi="Arial" w:cs="Arial"/>
          <w:bCs/>
          <w:sz w:val="16"/>
          <w:szCs w:val="16"/>
        </w:rPr>
        <w:t>.</w:t>
      </w:r>
    </w:p>
    <w:p w14:paraId="3E9C5B75" w14:textId="77777777" w:rsidR="008D710B" w:rsidRDefault="008D710B" w:rsidP="008D710B">
      <w:pPr>
        <w:jc w:val="center"/>
        <w:rPr>
          <w:rFonts w:ascii="Arial" w:hAnsi="Arial" w:cs="Arial"/>
          <w:bCs/>
          <w:sz w:val="16"/>
          <w:szCs w:val="16"/>
        </w:rPr>
      </w:pPr>
      <w:r w:rsidRPr="005575F9">
        <w:rPr>
          <w:rFonts w:ascii="Arial" w:hAnsi="Arial" w:cs="Arial"/>
          <w:bCs/>
          <w:sz w:val="16"/>
          <w:szCs w:val="16"/>
        </w:rPr>
        <w:t>Equality of Opportunity</w:t>
      </w:r>
      <w:r>
        <w:rPr>
          <w:rFonts w:ascii="Arial" w:hAnsi="Arial" w:cs="Arial"/>
          <w:bCs/>
          <w:sz w:val="16"/>
          <w:szCs w:val="16"/>
        </w:rPr>
        <w:t>.</w:t>
      </w:r>
      <w:r w:rsidRPr="005575F9">
        <w:rPr>
          <w:rFonts w:ascii="Arial" w:hAnsi="Arial" w:cs="Arial"/>
          <w:bCs/>
          <w:sz w:val="16"/>
          <w:szCs w:val="16"/>
        </w:rPr>
        <w:t xml:space="preserve"> </w:t>
      </w:r>
    </w:p>
    <w:p w14:paraId="0F6D7D2F" w14:textId="77777777" w:rsidR="008D710B" w:rsidRPr="005575F9" w:rsidRDefault="008D710B" w:rsidP="008D710B">
      <w:pPr>
        <w:jc w:val="center"/>
        <w:rPr>
          <w:rFonts w:ascii="Arial" w:hAnsi="Arial" w:cs="Arial"/>
          <w:bCs/>
          <w:sz w:val="16"/>
          <w:szCs w:val="16"/>
        </w:rPr>
      </w:pPr>
    </w:p>
    <w:p w14:paraId="76683A34" w14:textId="77777777" w:rsidR="008D710B" w:rsidRDefault="008D710B" w:rsidP="008D710B">
      <w:pPr>
        <w:jc w:val="center"/>
        <w:rPr>
          <w:rFonts w:ascii="Arial" w:hAnsi="Arial" w:cs="Arial"/>
          <w:b/>
          <w:bCs/>
          <w:color w:val="00B050"/>
          <w:sz w:val="16"/>
          <w:szCs w:val="16"/>
        </w:rPr>
      </w:pPr>
      <w:r w:rsidRPr="005575F9">
        <w:rPr>
          <w:rFonts w:ascii="Arial" w:hAnsi="Arial" w:cs="Arial"/>
          <w:b/>
          <w:bCs/>
          <w:color w:val="00B0F0"/>
          <w:sz w:val="16"/>
          <w:szCs w:val="16"/>
        </w:rPr>
        <w:t>Unique Child</w:t>
      </w:r>
      <w:r w:rsidRPr="005575F9">
        <w:rPr>
          <w:rFonts w:ascii="Arial" w:hAnsi="Arial" w:cs="Arial"/>
          <w:b/>
          <w:bCs/>
          <w:sz w:val="16"/>
          <w:szCs w:val="16"/>
        </w:rPr>
        <w:tab/>
      </w:r>
      <w:r w:rsidRPr="005575F9">
        <w:rPr>
          <w:rFonts w:ascii="Arial" w:hAnsi="Arial" w:cs="Arial"/>
          <w:b/>
          <w:bCs/>
          <w:color w:val="7030A0"/>
          <w:sz w:val="16"/>
          <w:szCs w:val="16"/>
        </w:rPr>
        <w:t>Positive Partnerships</w:t>
      </w:r>
      <w:r w:rsidRPr="005575F9">
        <w:rPr>
          <w:rFonts w:ascii="Arial" w:hAnsi="Arial" w:cs="Arial"/>
          <w:b/>
          <w:bCs/>
          <w:sz w:val="16"/>
          <w:szCs w:val="16"/>
        </w:rPr>
        <w:tab/>
      </w:r>
      <w:r w:rsidRPr="005575F9">
        <w:rPr>
          <w:rFonts w:ascii="Arial" w:hAnsi="Arial" w:cs="Arial"/>
          <w:b/>
          <w:bCs/>
          <w:color w:val="FFC000"/>
          <w:sz w:val="16"/>
          <w:szCs w:val="16"/>
        </w:rPr>
        <w:t>Enabling Environment</w:t>
      </w:r>
      <w:r w:rsidRPr="005575F9">
        <w:rPr>
          <w:rFonts w:ascii="Arial" w:hAnsi="Arial" w:cs="Arial"/>
          <w:b/>
          <w:bCs/>
          <w:sz w:val="16"/>
          <w:szCs w:val="16"/>
        </w:rPr>
        <w:tab/>
      </w:r>
      <w:r w:rsidRPr="005575F9">
        <w:rPr>
          <w:rFonts w:ascii="Arial" w:hAnsi="Arial" w:cs="Arial"/>
          <w:b/>
          <w:bCs/>
          <w:color w:val="00B050"/>
          <w:sz w:val="16"/>
          <w:szCs w:val="16"/>
        </w:rPr>
        <w:t>Learning and Developing</w:t>
      </w:r>
    </w:p>
    <w:p w14:paraId="178DDDB2" w14:textId="77777777" w:rsidR="00692FE0" w:rsidRPr="00660EB1" w:rsidRDefault="0096475B" w:rsidP="00A61A93">
      <w:pPr>
        <w:rPr>
          <w:rFonts w:ascii="Arial" w:hAnsi="Arial" w:cs="Arial"/>
          <w:sz w:val="24"/>
          <w:szCs w:val="24"/>
          <w:u w:val="single"/>
          <w:lang w:eastAsia="en-GB"/>
        </w:rPr>
      </w:pPr>
      <w:r w:rsidRPr="00660EB1">
        <w:rPr>
          <w:rFonts w:ascii="Arial" w:hAnsi="Arial" w:cs="Arial"/>
          <w:b/>
          <w:bCs/>
          <w:color w:val="800080"/>
          <w:sz w:val="24"/>
          <w:szCs w:val="24"/>
          <w:u w:val="single"/>
        </w:rPr>
        <w:fldChar w:fldCharType="begin"/>
      </w:r>
      <w:r w:rsidR="00A40E86" w:rsidRPr="00660EB1">
        <w:rPr>
          <w:rFonts w:ascii="Arial" w:hAnsi="Arial" w:cs="Arial"/>
          <w:b/>
          <w:bCs/>
          <w:color w:val="800080"/>
          <w:sz w:val="24"/>
          <w:szCs w:val="24"/>
          <w:u w:val="single"/>
        </w:rPr>
        <w:instrText>ADVANCE \d6</w:instrText>
      </w:r>
      <w:r w:rsidRPr="00660EB1">
        <w:rPr>
          <w:rFonts w:ascii="Arial" w:hAnsi="Arial" w:cs="Arial"/>
          <w:b/>
          <w:bCs/>
          <w:color w:val="800080"/>
          <w:sz w:val="24"/>
          <w:szCs w:val="24"/>
          <w:u w:val="single"/>
        </w:rPr>
        <w:fldChar w:fldCharType="end"/>
      </w:r>
      <w:r w:rsidR="00A61A93" w:rsidRPr="00660EB1">
        <w:rPr>
          <w:rFonts w:ascii="Arial" w:hAnsi="Arial" w:cs="Arial"/>
          <w:sz w:val="24"/>
          <w:szCs w:val="24"/>
          <w:u w:val="single"/>
          <w:lang w:eastAsia="en-GB"/>
        </w:rPr>
        <w:t xml:space="preserve"> </w:t>
      </w:r>
    </w:p>
    <w:p w14:paraId="387EB26F" w14:textId="77777777" w:rsidR="00660EB1" w:rsidRPr="00217895" w:rsidRDefault="00660EB1" w:rsidP="005D4862">
      <w:pPr>
        <w:rPr>
          <w:rFonts w:ascii="Arial" w:hAnsi="Arial" w:cs="Arial"/>
          <w:b/>
          <w:bCs/>
          <w:u w:val="single"/>
        </w:rPr>
      </w:pPr>
      <w:r w:rsidRPr="00217895">
        <w:rPr>
          <w:rFonts w:ascii="Arial" w:hAnsi="Arial" w:cs="Arial"/>
          <w:b/>
          <w:bCs/>
          <w:u w:val="single"/>
        </w:rPr>
        <w:t>Promoting health and hygiene</w:t>
      </w:r>
    </w:p>
    <w:p w14:paraId="6F900BB6" w14:textId="77777777" w:rsidR="00217895" w:rsidRDefault="00A413F4" w:rsidP="005D4862">
      <w:pPr>
        <w:rPr>
          <w:rFonts w:ascii="Arial" w:hAnsi="Arial" w:cs="Arial"/>
          <w:b/>
          <w:bCs/>
          <w:u w:val="single"/>
        </w:rPr>
      </w:pPr>
      <w:r>
        <w:rPr>
          <w:rFonts w:ascii="Arial" w:hAnsi="Arial" w:cs="Arial"/>
          <w:b/>
          <w:bCs/>
          <w:u w:val="single"/>
        </w:rPr>
        <w:t xml:space="preserve">EYFS </w:t>
      </w:r>
      <w:r w:rsidR="00217895" w:rsidRPr="00217895">
        <w:rPr>
          <w:rFonts w:ascii="Arial" w:hAnsi="Arial" w:cs="Arial"/>
          <w:b/>
          <w:bCs/>
          <w:u w:val="single"/>
        </w:rPr>
        <w:t>(Heath)</w:t>
      </w:r>
    </w:p>
    <w:p w14:paraId="041E3896" w14:textId="77777777" w:rsidR="00660EB1" w:rsidRPr="00217895" w:rsidRDefault="00660EB1" w:rsidP="005D4862">
      <w:pPr>
        <w:rPr>
          <w:rFonts w:ascii="Arial" w:hAnsi="Arial" w:cs="Arial"/>
          <w:b/>
          <w:bCs/>
          <w:u w:val="single"/>
        </w:rPr>
      </w:pPr>
      <w:r w:rsidRPr="00217895">
        <w:rPr>
          <w:rFonts w:ascii="Arial" w:hAnsi="Arial" w:cs="Arial"/>
          <w:b/>
          <w:bCs/>
          <w:u w:val="single"/>
        </w:rPr>
        <w:t>Policy statement</w:t>
      </w:r>
    </w:p>
    <w:p w14:paraId="166D8286" w14:textId="77777777" w:rsidR="00D800A7" w:rsidRDefault="00660EB1" w:rsidP="00155C82">
      <w:pPr>
        <w:spacing w:line="360" w:lineRule="auto"/>
        <w:rPr>
          <w:rFonts w:ascii="Arial" w:hAnsi="Arial" w:cs="Arial"/>
        </w:rPr>
      </w:pPr>
      <w:r w:rsidRPr="00155C82">
        <w:rPr>
          <w:rFonts w:ascii="Arial" w:hAnsi="Arial" w:cs="Arial"/>
        </w:rPr>
        <w:t>We provide care for children and promote health through identifying allergies</w:t>
      </w:r>
      <w:r w:rsidR="005D4862" w:rsidRPr="00155C82">
        <w:rPr>
          <w:rFonts w:ascii="Arial" w:hAnsi="Arial" w:cs="Arial"/>
        </w:rPr>
        <w:t xml:space="preserve">, illness and sickness. </w:t>
      </w:r>
    </w:p>
    <w:p w14:paraId="023512B8" w14:textId="77777777" w:rsidR="00A413F4" w:rsidRDefault="00A413F4" w:rsidP="00155C82">
      <w:pPr>
        <w:spacing w:line="360" w:lineRule="auto"/>
        <w:rPr>
          <w:rFonts w:ascii="Arial" w:hAnsi="Arial" w:cs="Arial"/>
          <w:b/>
        </w:rPr>
      </w:pPr>
      <w:r w:rsidRPr="00A413F4">
        <w:rPr>
          <w:rFonts w:ascii="Arial" w:hAnsi="Arial" w:cs="Arial"/>
          <w:b/>
        </w:rPr>
        <w:t xml:space="preserve">(SEE SETTING ALLERGIES POLCIY). </w:t>
      </w:r>
    </w:p>
    <w:p w14:paraId="491BCD9F" w14:textId="77777777" w:rsidR="00A413F4" w:rsidRPr="00A413F4" w:rsidRDefault="00A413F4" w:rsidP="00A413F4">
      <w:pPr>
        <w:pStyle w:val="NormalWeb"/>
        <w:rPr>
          <w:rFonts w:ascii="Arial" w:hAnsi="Arial" w:cs="Arial"/>
          <w:sz w:val="22"/>
          <w:szCs w:val="22"/>
          <w:lang w:val="en-US"/>
        </w:rPr>
      </w:pPr>
      <w:r w:rsidRPr="00A413F4">
        <w:rPr>
          <w:rFonts w:ascii="Arial" w:hAnsi="Arial" w:cs="Arial"/>
          <w:sz w:val="22"/>
          <w:szCs w:val="22"/>
          <w:lang w:val="en-US"/>
        </w:rPr>
        <w:t>The goal of the Sickness Policy is to prevent the spread of communicable diseases at school. While we cannot prevent all illness, we can reduce the incidence and severity. This Policy applies equally to staff and children.</w:t>
      </w:r>
    </w:p>
    <w:p w14:paraId="4AAC301E" w14:textId="77777777" w:rsidR="00A413F4" w:rsidRPr="00A413F4" w:rsidRDefault="00A413F4" w:rsidP="00A413F4">
      <w:pPr>
        <w:pStyle w:val="NormalWeb"/>
        <w:rPr>
          <w:rFonts w:ascii="Arial" w:hAnsi="Arial" w:cs="Arial"/>
          <w:sz w:val="22"/>
          <w:szCs w:val="22"/>
          <w:lang w:val="en-US"/>
        </w:rPr>
      </w:pPr>
      <w:r w:rsidRPr="00A413F4">
        <w:rPr>
          <w:rFonts w:ascii="Arial" w:hAnsi="Arial" w:cs="Arial"/>
          <w:sz w:val="22"/>
          <w:szCs w:val="22"/>
          <w:lang w:val="en-US"/>
        </w:rPr>
        <w:lastRenderedPageBreak/>
        <w:t>Parents are asked to observe their children each morning for signs of illness and call us with any questions or concerns.</w:t>
      </w:r>
    </w:p>
    <w:p w14:paraId="4ABEDA32" w14:textId="77777777" w:rsidR="00A413F4" w:rsidRPr="00195BE6" w:rsidRDefault="00A413F4" w:rsidP="00195BE6">
      <w:pPr>
        <w:pStyle w:val="NormalWeb"/>
        <w:rPr>
          <w:rFonts w:ascii="Arial" w:hAnsi="Arial" w:cs="Arial"/>
          <w:sz w:val="22"/>
          <w:szCs w:val="22"/>
          <w:lang w:val="en-US"/>
        </w:rPr>
      </w:pPr>
      <w:r w:rsidRPr="00A413F4">
        <w:rPr>
          <w:rFonts w:ascii="Arial" w:hAnsi="Arial" w:cs="Arial"/>
          <w:sz w:val="22"/>
          <w:szCs w:val="22"/>
          <w:lang w:val="en-US"/>
        </w:rPr>
        <w:t xml:space="preserve">The Staff understands that you need to be at work. We do our best to make that possible. When you child is ill please come as quickly as possible or </w:t>
      </w:r>
      <w:proofErr w:type="gramStart"/>
      <w:r w:rsidRPr="00A413F4">
        <w:rPr>
          <w:rFonts w:ascii="Arial" w:hAnsi="Arial" w:cs="Arial"/>
          <w:sz w:val="22"/>
          <w:szCs w:val="22"/>
          <w:lang w:val="en-US"/>
        </w:rPr>
        <w:t>make arrangements</w:t>
      </w:r>
      <w:proofErr w:type="gramEnd"/>
      <w:r w:rsidRPr="00A413F4">
        <w:rPr>
          <w:rFonts w:ascii="Arial" w:hAnsi="Arial" w:cs="Arial"/>
          <w:sz w:val="22"/>
          <w:szCs w:val="22"/>
          <w:lang w:val="en-US"/>
        </w:rPr>
        <w:t xml:space="preserve"> for your child to be pick up by someone else. </w:t>
      </w:r>
    </w:p>
    <w:p w14:paraId="16C58E34" w14:textId="77777777" w:rsidR="00660EB1" w:rsidRPr="00155C82" w:rsidRDefault="005D4862" w:rsidP="00155C82">
      <w:pPr>
        <w:spacing w:line="360" w:lineRule="auto"/>
        <w:rPr>
          <w:rFonts w:ascii="Arial" w:hAnsi="Arial" w:cs="Arial"/>
        </w:rPr>
      </w:pPr>
      <w:r w:rsidRPr="00155C82">
        <w:rPr>
          <w:rFonts w:ascii="Arial" w:hAnsi="Arial" w:cs="Arial"/>
        </w:rPr>
        <w:t>We prevent</w:t>
      </w:r>
      <w:r w:rsidR="00660EB1" w:rsidRPr="00155C82">
        <w:rPr>
          <w:rFonts w:ascii="Arial" w:hAnsi="Arial" w:cs="Arial"/>
        </w:rPr>
        <w:t xml:space="preserve"> contact with the allergenic substance and</w:t>
      </w:r>
      <w:r w:rsidRPr="00155C82">
        <w:rPr>
          <w:rFonts w:ascii="Arial" w:hAnsi="Arial" w:cs="Arial"/>
        </w:rPr>
        <w:t xml:space="preserve"> take measures to</w:t>
      </w:r>
      <w:r w:rsidR="00660EB1" w:rsidRPr="00155C82">
        <w:rPr>
          <w:rFonts w:ascii="Arial" w:hAnsi="Arial" w:cs="Arial"/>
        </w:rPr>
        <w:t xml:space="preserve"> </w:t>
      </w:r>
      <w:r w:rsidRPr="00155C82">
        <w:rPr>
          <w:rFonts w:ascii="Arial" w:hAnsi="Arial" w:cs="Arial"/>
        </w:rPr>
        <w:t>prevent</w:t>
      </w:r>
      <w:r w:rsidR="00660EB1" w:rsidRPr="00155C82">
        <w:rPr>
          <w:rFonts w:ascii="Arial" w:hAnsi="Arial" w:cs="Arial"/>
        </w:rPr>
        <w:t xml:space="preserve"> cross infection of viruses and bacterial infections.</w:t>
      </w:r>
    </w:p>
    <w:p w14:paraId="33ED12CB" w14:textId="77777777" w:rsidR="00A413F4" w:rsidRDefault="0013631E" w:rsidP="00195BE6">
      <w:pPr>
        <w:spacing w:line="360" w:lineRule="auto"/>
        <w:rPr>
          <w:rFonts w:ascii="Arial" w:hAnsi="Arial" w:cs="Arial"/>
        </w:rPr>
      </w:pPr>
      <w:r w:rsidRPr="00155C82">
        <w:rPr>
          <w:rFonts w:ascii="Arial" w:hAnsi="Arial" w:cs="Arial"/>
        </w:rPr>
        <w:t>Tickto</w:t>
      </w:r>
      <w:r w:rsidR="00A413F4">
        <w:rPr>
          <w:rFonts w:ascii="Arial" w:hAnsi="Arial" w:cs="Arial"/>
        </w:rPr>
        <w:t>n P</w:t>
      </w:r>
      <w:r w:rsidR="00D800A7" w:rsidRPr="00155C82">
        <w:rPr>
          <w:rFonts w:ascii="Arial" w:hAnsi="Arial" w:cs="Arial"/>
        </w:rPr>
        <w:t xml:space="preserve">re-school and Play Pals </w:t>
      </w:r>
      <w:r w:rsidRPr="00155C82">
        <w:rPr>
          <w:rFonts w:ascii="Arial" w:hAnsi="Arial" w:cs="Arial"/>
        </w:rPr>
        <w:t>promote</w:t>
      </w:r>
      <w:r w:rsidR="00D800A7" w:rsidRPr="00155C82">
        <w:rPr>
          <w:rFonts w:ascii="Arial" w:hAnsi="Arial" w:cs="Arial"/>
        </w:rPr>
        <w:t>s</w:t>
      </w:r>
      <w:r w:rsidRPr="00155C82">
        <w:rPr>
          <w:rFonts w:ascii="Arial" w:hAnsi="Arial" w:cs="Arial"/>
        </w:rPr>
        <w:t xml:space="preserve"> the health of all children attending the setting</w:t>
      </w:r>
      <w:r w:rsidR="00D800A7" w:rsidRPr="00155C82">
        <w:rPr>
          <w:rFonts w:ascii="Arial" w:hAnsi="Arial" w:cs="Arial"/>
        </w:rPr>
        <w:t xml:space="preserve"> (for example; using group times and adult led activities)</w:t>
      </w:r>
      <w:r w:rsidRPr="00155C82">
        <w:rPr>
          <w:rFonts w:ascii="Arial" w:hAnsi="Arial" w:cs="Arial"/>
        </w:rPr>
        <w:t xml:space="preserve"> and take necessary steps to </w:t>
      </w:r>
      <w:r w:rsidR="00D800A7" w:rsidRPr="00155C82">
        <w:rPr>
          <w:rFonts w:ascii="Arial" w:hAnsi="Arial" w:cs="Arial"/>
        </w:rPr>
        <w:t xml:space="preserve">prevent the spread of infection (working in close partnership with parents). </w:t>
      </w:r>
      <w:r w:rsidRPr="00155C82">
        <w:rPr>
          <w:rFonts w:ascii="Arial" w:hAnsi="Arial" w:cs="Arial"/>
        </w:rPr>
        <w:t xml:space="preserve"> </w:t>
      </w:r>
    </w:p>
    <w:p w14:paraId="28F6CE8A" w14:textId="77777777" w:rsidR="00660EB1" w:rsidRDefault="00660EB1" w:rsidP="00155C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color w:val="000000"/>
          <w:u w:val="single"/>
        </w:rPr>
      </w:pPr>
      <w:r w:rsidRPr="00155C82">
        <w:rPr>
          <w:rFonts w:ascii="Arial" w:hAnsi="Arial" w:cs="Arial"/>
          <w:b/>
          <w:bCs/>
          <w:color w:val="000000"/>
          <w:u w:val="single"/>
        </w:rPr>
        <w:t>Procedures for children with allergies</w:t>
      </w:r>
      <w:r w:rsidR="00A413F4">
        <w:rPr>
          <w:rFonts w:ascii="Arial" w:hAnsi="Arial" w:cs="Arial"/>
          <w:b/>
          <w:bCs/>
          <w:color w:val="000000"/>
          <w:u w:val="single"/>
        </w:rPr>
        <w:t>.</w:t>
      </w:r>
    </w:p>
    <w:p w14:paraId="1F5E40FA" w14:textId="77777777" w:rsidR="00A413F4" w:rsidRDefault="00A413F4" w:rsidP="00155C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color w:val="000000"/>
        </w:rPr>
      </w:pPr>
      <w:r w:rsidRPr="00A413F4">
        <w:rPr>
          <w:rFonts w:ascii="Arial" w:hAnsi="Arial" w:cs="Arial"/>
          <w:b/>
          <w:bCs/>
          <w:color w:val="000000"/>
        </w:rPr>
        <w:t xml:space="preserve">We follow all procedures and guidance given by the Food Standards Agency. </w:t>
      </w:r>
    </w:p>
    <w:p w14:paraId="7DEF7D2D" w14:textId="77777777" w:rsidR="00A413F4" w:rsidRPr="00A413F4" w:rsidRDefault="00A413F4" w:rsidP="00A413F4">
      <w:pPr>
        <w:spacing w:line="360" w:lineRule="auto"/>
        <w:rPr>
          <w:rFonts w:ascii="Arial" w:hAnsi="Arial" w:cs="Arial"/>
          <w:b/>
        </w:rPr>
      </w:pPr>
      <w:r w:rsidRPr="00A413F4">
        <w:rPr>
          <w:rFonts w:ascii="Arial" w:hAnsi="Arial" w:cs="Arial"/>
          <w:b/>
        </w:rPr>
        <w:t xml:space="preserve">(SEE SETTING ALLERGIES POLCIY). </w:t>
      </w:r>
    </w:p>
    <w:p w14:paraId="67A216B0" w14:textId="77777777" w:rsidR="00A413F4" w:rsidRPr="00155C82" w:rsidRDefault="00A413F4" w:rsidP="00155C8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color w:val="000000"/>
          <w:u w:val="single"/>
        </w:rPr>
      </w:pPr>
      <w:r>
        <w:rPr>
          <w:rFonts w:ascii="Arial" w:hAnsi="Arial" w:cs="Arial"/>
          <w:noProof/>
          <w:color w:val="006F51"/>
          <w:sz w:val="15"/>
          <w:szCs w:val="15"/>
          <w:lang w:val="en"/>
        </w:rPr>
        <w:drawing>
          <wp:inline distT="0" distB="0" distL="0" distR="0" wp14:anchorId="06085225" wp14:editId="08440EEA">
            <wp:extent cx="1510665" cy="588645"/>
            <wp:effectExtent l="0" t="0" r="0" b="0"/>
            <wp:docPr id="2" name="Picture 2" descr="Home">
              <a:hlinkClick xmlns:a="http://schemas.openxmlformats.org/drawingml/2006/main" r:id="rId9"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9" tooltip="&quot;Hom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665" cy="588645"/>
                    </a:xfrm>
                    <a:prstGeom prst="rect">
                      <a:avLst/>
                    </a:prstGeom>
                    <a:noFill/>
                    <a:ln>
                      <a:noFill/>
                    </a:ln>
                  </pic:spPr>
                </pic:pic>
              </a:graphicData>
            </a:graphic>
          </wp:inline>
        </w:drawing>
      </w:r>
    </w:p>
    <w:p w14:paraId="504D5B24" w14:textId="77777777" w:rsidR="00660EB1" w:rsidRPr="00155C82" w:rsidRDefault="00660EB1" w:rsidP="00155C82">
      <w:pPr>
        <w:pStyle w:val="14-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0" w:firstLine="0"/>
        <w:rPr>
          <w:rFonts w:ascii="Arial" w:hAnsi="Arial" w:cs="Arial"/>
          <w:sz w:val="22"/>
          <w:szCs w:val="22"/>
          <w:lang w:val="en-GB"/>
        </w:rPr>
      </w:pPr>
      <w:r w:rsidRPr="00155C82">
        <w:rPr>
          <w:rFonts w:ascii="Arial" w:hAnsi="Arial" w:cs="Arial"/>
          <w:sz w:val="22"/>
          <w:szCs w:val="22"/>
          <w:lang w:val="en-GB"/>
        </w:rPr>
        <w:t>When parents start their children at the setting they are as</w:t>
      </w:r>
      <w:r w:rsidR="005D4862" w:rsidRPr="00155C82">
        <w:rPr>
          <w:rFonts w:ascii="Arial" w:hAnsi="Arial" w:cs="Arial"/>
          <w:sz w:val="22"/>
          <w:szCs w:val="22"/>
          <w:lang w:val="en-GB"/>
        </w:rPr>
        <w:t xml:space="preserve">ked if their child suffers from </w:t>
      </w:r>
      <w:r w:rsidRPr="00155C82">
        <w:rPr>
          <w:rFonts w:ascii="Arial" w:hAnsi="Arial" w:cs="Arial"/>
          <w:sz w:val="22"/>
          <w:szCs w:val="22"/>
          <w:lang w:val="en-GB"/>
        </w:rPr>
        <w:t>any known allergies. This is recorded on the</w:t>
      </w:r>
      <w:r w:rsidR="005D4862" w:rsidRPr="00155C82">
        <w:rPr>
          <w:rFonts w:ascii="Arial" w:hAnsi="Arial" w:cs="Arial"/>
          <w:sz w:val="22"/>
          <w:szCs w:val="22"/>
          <w:lang w:val="en-GB"/>
        </w:rPr>
        <w:t>ir</w:t>
      </w:r>
      <w:r w:rsidRPr="00155C82">
        <w:rPr>
          <w:rFonts w:ascii="Arial" w:hAnsi="Arial" w:cs="Arial"/>
          <w:sz w:val="22"/>
          <w:szCs w:val="22"/>
          <w:lang w:val="en-GB"/>
        </w:rPr>
        <w:t xml:space="preserve"> registration form</w:t>
      </w:r>
      <w:r w:rsidR="00D800A7" w:rsidRPr="00155C82">
        <w:rPr>
          <w:rFonts w:ascii="Arial" w:hAnsi="Arial" w:cs="Arial"/>
          <w:sz w:val="22"/>
          <w:szCs w:val="22"/>
          <w:lang w:val="en-GB"/>
        </w:rPr>
        <w:t>s</w:t>
      </w:r>
      <w:r w:rsidRPr="00155C82">
        <w:rPr>
          <w:rFonts w:ascii="Arial" w:hAnsi="Arial" w:cs="Arial"/>
          <w:sz w:val="22"/>
          <w:szCs w:val="22"/>
          <w:lang w:val="en-GB"/>
        </w:rPr>
        <w:t>.</w:t>
      </w:r>
    </w:p>
    <w:p w14:paraId="42AE61EC" w14:textId="77777777" w:rsidR="005D4862" w:rsidRPr="00155C82" w:rsidRDefault="005D4862" w:rsidP="00155C82">
      <w:pPr>
        <w:pStyle w:val="14-1"/>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0000FF"/>
          <w:sz w:val="22"/>
          <w:szCs w:val="22"/>
          <w:lang w:val="en-GB"/>
        </w:rPr>
      </w:pPr>
    </w:p>
    <w:p w14:paraId="36EF7F84" w14:textId="77777777" w:rsidR="005D4862" w:rsidRPr="00155C82" w:rsidRDefault="00660EB1" w:rsidP="00155C82">
      <w:pPr>
        <w:pStyle w:val="14-1"/>
        <w:widowControl/>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If a child has an allergy, a risk assessment form is completed to detail the following:</w:t>
      </w:r>
      <w:r w:rsidR="005D4862" w:rsidRPr="00155C82">
        <w:rPr>
          <w:rFonts w:ascii="Arial" w:hAnsi="Arial" w:cs="Arial"/>
          <w:sz w:val="22"/>
          <w:szCs w:val="22"/>
          <w:lang w:val="en-GB"/>
        </w:rPr>
        <w:t xml:space="preserve"> </w:t>
      </w:r>
    </w:p>
    <w:p w14:paraId="1CFBAA32" w14:textId="77777777" w:rsidR="005D4862" w:rsidRPr="00155C82" w:rsidRDefault="00660EB1" w:rsidP="00155C82">
      <w:pPr>
        <w:pStyle w:val="14-1"/>
        <w:widowControl/>
        <w:numPr>
          <w:ilvl w:val="0"/>
          <w:numId w:val="5"/>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The allergen (i.e. the substance, material or living creature the child is allergic to such as nuts, eggs, bee stings, cats etc)</w:t>
      </w:r>
      <w:r w:rsidR="005D4862" w:rsidRPr="00155C82">
        <w:rPr>
          <w:rFonts w:ascii="Arial" w:hAnsi="Arial" w:cs="Arial"/>
          <w:sz w:val="22"/>
          <w:szCs w:val="22"/>
          <w:lang w:val="en-GB"/>
        </w:rPr>
        <w:t>.</w:t>
      </w:r>
    </w:p>
    <w:p w14:paraId="7DBCFF53" w14:textId="77777777" w:rsidR="005D4862" w:rsidRPr="00155C82" w:rsidRDefault="00660EB1" w:rsidP="00155C82">
      <w:pPr>
        <w:pStyle w:val="14-1"/>
        <w:widowControl/>
        <w:numPr>
          <w:ilvl w:val="0"/>
          <w:numId w:val="5"/>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The nature of the allergic reactions e.g. anaphylactic shock reaction, including rash, reddening of skin, swelling, breathing problems etc.</w:t>
      </w:r>
    </w:p>
    <w:p w14:paraId="569C1813" w14:textId="77777777" w:rsidR="005D4862" w:rsidRPr="00155C82" w:rsidRDefault="00660EB1" w:rsidP="00155C82">
      <w:pPr>
        <w:pStyle w:val="14-1"/>
        <w:widowControl/>
        <w:numPr>
          <w:ilvl w:val="0"/>
          <w:numId w:val="5"/>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What to do in case of allergic reactions, any medication used and how it is to be used (e.g. Epi</w:t>
      </w:r>
      <w:r w:rsidR="00A413F4">
        <w:rPr>
          <w:rFonts w:ascii="Arial" w:hAnsi="Arial" w:cs="Arial"/>
          <w:sz w:val="22"/>
          <w:szCs w:val="22"/>
          <w:lang w:val="en-GB"/>
        </w:rPr>
        <w:t>-</w:t>
      </w:r>
      <w:r w:rsidRPr="00155C82">
        <w:rPr>
          <w:rFonts w:ascii="Arial" w:hAnsi="Arial" w:cs="Arial"/>
          <w:sz w:val="22"/>
          <w:szCs w:val="22"/>
          <w:lang w:val="en-GB"/>
        </w:rPr>
        <w:t>pen).</w:t>
      </w:r>
      <w:r w:rsidR="005D4862" w:rsidRPr="00155C82">
        <w:rPr>
          <w:rFonts w:ascii="Arial" w:hAnsi="Arial" w:cs="Arial"/>
          <w:sz w:val="22"/>
          <w:szCs w:val="22"/>
          <w:lang w:val="en-GB"/>
        </w:rPr>
        <w:t xml:space="preserve">  </w:t>
      </w:r>
      <w:r w:rsidR="00D800A7" w:rsidRPr="00155C82">
        <w:rPr>
          <w:rFonts w:ascii="Arial" w:hAnsi="Arial" w:cs="Arial"/>
          <w:sz w:val="22"/>
          <w:szCs w:val="22"/>
          <w:lang w:val="en-GB"/>
        </w:rPr>
        <w:t xml:space="preserve">(staff have anaphylactic shock training). </w:t>
      </w:r>
    </w:p>
    <w:p w14:paraId="3D5473BC" w14:textId="77777777" w:rsidR="005D4862" w:rsidRPr="00155C82" w:rsidRDefault="00660EB1" w:rsidP="00155C82">
      <w:pPr>
        <w:pStyle w:val="14-1"/>
        <w:widowControl/>
        <w:numPr>
          <w:ilvl w:val="0"/>
          <w:numId w:val="5"/>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Control measures – such as how the child can be prevented from contact with the allergen.</w:t>
      </w:r>
    </w:p>
    <w:p w14:paraId="6BE8BD2C" w14:textId="77777777" w:rsidR="005D4862" w:rsidRPr="00155C82" w:rsidRDefault="00660EB1" w:rsidP="00155C82">
      <w:pPr>
        <w:pStyle w:val="14-1"/>
        <w:widowControl/>
        <w:numPr>
          <w:ilvl w:val="0"/>
          <w:numId w:val="5"/>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Review</w:t>
      </w:r>
      <w:r w:rsidR="005D4862" w:rsidRPr="00155C82">
        <w:rPr>
          <w:rFonts w:ascii="Arial" w:hAnsi="Arial" w:cs="Arial"/>
          <w:sz w:val="22"/>
          <w:szCs w:val="22"/>
          <w:lang w:val="en-GB"/>
        </w:rPr>
        <w:t xml:space="preserve"> - </w:t>
      </w:r>
      <w:r w:rsidRPr="00155C82">
        <w:rPr>
          <w:rFonts w:ascii="Arial" w:hAnsi="Arial" w:cs="Arial"/>
          <w:sz w:val="22"/>
          <w:szCs w:val="22"/>
          <w:lang w:val="en-GB"/>
        </w:rPr>
        <w:t xml:space="preserve">This form is kept in the child’s personal file and a copy is displayed where staff can see it. </w:t>
      </w:r>
    </w:p>
    <w:p w14:paraId="5AAE44EF" w14:textId="77777777" w:rsidR="005D4862" w:rsidRPr="00155C82" w:rsidRDefault="00660EB1" w:rsidP="00155C82">
      <w:pPr>
        <w:pStyle w:val="14-1"/>
        <w:widowControl/>
        <w:numPr>
          <w:ilvl w:val="0"/>
          <w:numId w:val="5"/>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Parents</w:t>
      </w:r>
      <w:r w:rsidR="005D4862" w:rsidRPr="00155C82">
        <w:rPr>
          <w:rFonts w:ascii="Arial" w:hAnsi="Arial" w:cs="Arial"/>
          <w:sz w:val="22"/>
          <w:szCs w:val="22"/>
          <w:lang w:val="en-GB"/>
        </w:rPr>
        <w:t>/GP’s/ professionals</w:t>
      </w:r>
      <w:r w:rsidRPr="00155C82">
        <w:rPr>
          <w:rFonts w:ascii="Arial" w:hAnsi="Arial" w:cs="Arial"/>
          <w:sz w:val="22"/>
          <w:szCs w:val="22"/>
          <w:lang w:val="en-GB"/>
        </w:rPr>
        <w:t xml:space="preserve"> train staff in how to administer special medication in the event of an allergic reaction.</w:t>
      </w:r>
    </w:p>
    <w:p w14:paraId="6A9759B7" w14:textId="77777777" w:rsidR="005D4862" w:rsidRPr="00155C82" w:rsidRDefault="00660EB1" w:rsidP="00155C82">
      <w:pPr>
        <w:pStyle w:val="14-1"/>
        <w:widowControl/>
        <w:numPr>
          <w:ilvl w:val="0"/>
          <w:numId w:val="5"/>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Generally, no nuts or nut products are used within the setting.</w:t>
      </w:r>
    </w:p>
    <w:p w14:paraId="4B59B9F7" w14:textId="77777777" w:rsidR="00660EB1" w:rsidRPr="00155C82" w:rsidRDefault="005D4862" w:rsidP="00155C82">
      <w:pPr>
        <w:pStyle w:val="14-1"/>
        <w:widowControl/>
        <w:numPr>
          <w:ilvl w:val="0"/>
          <w:numId w:val="5"/>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lastRenderedPageBreak/>
        <w:t>Parents are made aware</w:t>
      </w:r>
      <w:r w:rsidR="00660EB1" w:rsidRPr="00155C82">
        <w:rPr>
          <w:rFonts w:ascii="Arial" w:hAnsi="Arial" w:cs="Arial"/>
          <w:sz w:val="22"/>
          <w:szCs w:val="22"/>
          <w:lang w:val="en-GB"/>
        </w:rPr>
        <w:t xml:space="preserve"> that no nut or nut products are accidentally brought in, for example to a party.</w:t>
      </w:r>
    </w:p>
    <w:p w14:paraId="4C401591" w14:textId="77777777" w:rsidR="00660EB1"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color w:val="000000"/>
        </w:rPr>
      </w:pPr>
    </w:p>
    <w:p w14:paraId="5188378A" w14:textId="77777777" w:rsidR="00660EB1"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color w:val="000000"/>
        </w:rPr>
        <w:sectPr w:rsidR="00660EB1" w:rsidRPr="00155C82">
          <w:headerReference w:type="default" r:id="rId11"/>
          <w:footerReference w:type="default" r:id="rId12"/>
          <w:pgSz w:w="11906" w:h="16838"/>
          <w:pgMar w:top="1152" w:right="1152" w:bottom="1152" w:left="1152" w:header="1152" w:footer="1152" w:gutter="0"/>
          <w:cols w:space="720"/>
          <w:noEndnote/>
        </w:sectPr>
      </w:pPr>
    </w:p>
    <w:p w14:paraId="71C77721" w14:textId="77777777" w:rsidR="00660EB1"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iCs/>
          <w:color w:val="000000"/>
          <w:u w:val="single"/>
        </w:rPr>
      </w:pPr>
      <w:r w:rsidRPr="00155C82">
        <w:rPr>
          <w:rFonts w:ascii="Arial" w:hAnsi="Arial" w:cs="Arial"/>
          <w:b/>
          <w:iCs/>
          <w:color w:val="000000"/>
          <w:u w:val="single"/>
        </w:rPr>
        <w:t>Insurance requirements for children with allergies and disabilities</w:t>
      </w:r>
    </w:p>
    <w:p w14:paraId="0C323091" w14:textId="77777777" w:rsidR="00660EB1" w:rsidRDefault="005D4862" w:rsidP="00155C82">
      <w:pPr>
        <w:pStyle w:val="3-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Our insurance</w:t>
      </w:r>
      <w:r w:rsidR="00660EB1" w:rsidRPr="00155C82">
        <w:rPr>
          <w:rFonts w:ascii="Arial" w:hAnsi="Arial" w:cs="Arial"/>
          <w:sz w:val="22"/>
          <w:szCs w:val="22"/>
          <w:lang w:val="en-GB"/>
        </w:rPr>
        <w:t xml:space="preserve"> automatically include</w:t>
      </w:r>
      <w:r w:rsidRPr="00155C82">
        <w:rPr>
          <w:rFonts w:ascii="Arial" w:hAnsi="Arial" w:cs="Arial"/>
          <w:sz w:val="22"/>
          <w:szCs w:val="22"/>
          <w:lang w:val="en-GB"/>
        </w:rPr>
        <w:t>s</w:t>
      </w:r>
      <w:r w:rsidR="00660EB1" w:rsidRPr="00155C82">
        <w:rPr>
          <w:rFonts w:ascii="Arial" w:hAnsi="Arial" w:cs="Arial"/>
          <w:sz w:val="22"/>
          <w:szCs w:val="22"/>
          <w:lang w:val="en-GB"/>
        </w:rPr>
        <w:t xml:space="preserv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14:paraId="7C7DDCA6" w14:textId="77777777" w:rsid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p>
    <w:p w14:paraId="0386D26E"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sz w:val="22"/>
          <w:szCs w:val="22"/>
          <w:u w:val="single"/>
          <w:lang w:val="en-GB"/>
        </w:rPr>
      </w:pPr>
      <w:r w:rsidRPr="00195BE6">
        <w:rPr>
          <w:rFonts w:ascii="Arial" w:hAnsi="Arial" w:cs="Arial"/>
          <w:b/>
          <w:sz w:val="22"/>
          <w:szCs w:val="22"/>
          <w:u w:val="single"/>
          <w:lang w:val="en-GB"/>
        </w:rPr>
        <w:t xml:space="preserve">If a child becomes unwell whilst they are at the </w:t>
      </w:r>
      <w:r>
        <w:rPr>
          <w:rFonts w:ascii="Arial" w:hAnsi="Arial" w:cs="Arial"/>
          <w:b/>
          <w:sz w:val="22"/>
          <w:szCs w:val="22"/>
          <w:u w:val="single"/>
          <w:lang w:val="en-GB"/>
        </w:rPr>
        <w:t>setting</w:t>
      </w:r>
      <w:r w:rsidRPr="00195BE6">
        <w:rPr>
          <w:rFonts w:ascii="Arial" w:hAnsi="Arial" w:cs="Arial"/>
          <w:b/>
          <w:sz w:val="22"/>
          <w:szCs w:val="22"/>
          <w:u w:val="single"/>
          <w:lang w:val="en-GB"/>
        </w:rPr>
        <w:t xml:space="preserve"> employees are to ensure that:  </w:t>
      </w:r>
    </w:p>
    <w:p w14:paraId="66437ED4" w14:textId="77777777" w:rsidR="00195BE6" w:rsidRPr="00195BE6" w:rsidRDefault="00195BE6" w:rsidP="00195BE6">
      <w:pPr>
        <w:pStyle w:val="3-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The parents are contacted immediately  </w:t>
      </w:r>
    </w:p>
    <w:p w14:paraId="4665860C" w14:textId="77777777" w:rsidR="00195BE6" w:rsidRPr="00195BE6" w:rsidRDefault="00195BE6" w:rsidP="00195BE6">
      <w:pPr>
        <w:pStyle w:val="3-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A suitable rest area is allocated to the child  </w:t>
      </w:r>
    </w:p>
    <w:p w14:paraId="3FD45DF0" w14:textId="77777777" w:rsidR="00195BE6" w:rsidRDefault="00195BE6" w:rsidP="00195BE6">
      <w:pPr>
        <w:pStyle w:val="3-1"/>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A member of staff remai</w:t>
      </w:r>
      <w:r>
        <w:rPr>
          <w:rFonts w:ascii="Arial" w:hAnsi="Arial" w:cs="Arial"/>
          <w:sz w:val="22"/>
          <w:szCs w:val="22"/>
          <w:lang w:val="en-GB"/>
        </w:rPr>
        <w:t>ns with the child at all times.</w:t>
      </w:r>
    </w:p>
    <w:p w14:paraId="5124A963"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0"/>
        <w:rPr>
          <w:rFonts w:ascii="Arial" w:hAnsi="Arial" w:cs="Arial"/>
          <w:sz w:val="22"/>
          <w:szCs w:val="22"/>
          <w:lang w:val="en-GB"/>
        </w:rPr>
      </w:pPr>
    </w:p>
    <w:p w14:paraId="068315B5"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sz w:val="22"/>
          <w:szCs w:val="22"/>
          <w:u w:val="single"/>
          <w:lang w:val="en-GB"/>
        </w:rPr>
      </w:pPr>
      <w:r w:rsidRPr="00195BE6">
        <w:rPr>
          <w:rFonts w:ascii="Arial" w:hAnsi="Arial" w:cs="Arial"/>
          <w:b/>
          <w:sz w:val="22"/>
          <w:szCs w:val="22"/>
          <w:u w:val="single"/>
          <w:lang w:val="en-GB"/>
        </w:rPr>
        <w:t xml:space="preserve">Incidents of Vomiting &amp; Diarrhoea  </w:t>
      </w:r>
    </w:p>
    <w:p w14:paraId="6DE472F4"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Where possible, the employees should attempt to ascertain the nature of the child’s illness.  </w:t>
      </w:r>
    </w:p>
    <w:p w14:paraId="701AEF4D" w14:textId="77777777" w:rsid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After the second bout of either diarrhoea or after the first bout of v</w:t>
      </w:r>
      <w:r>
        <w:rPr>
          <w:rFonts w:ascii="Arial" w:hAnsi="Arial" w:cs="Arial"/>
          <w:sz w:val="22"/>
          <w:szCs w:val="22"/>
          <w:lang w:val="en-GB"/>
        </w:rPr>
        <w:t xml:space="preserve">omiting, the staff member is to </w:t>
      </w:r>
    </w:p>
    <w:p w14:paraId="545B5621"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inform the child’s parent/guardian and to request that the child is collected from the preschool.  </w:t>
      </w:r>
    </w:p>
    <w:p w14:paraId="4F042540"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The parent is asked to keep the child at home for 48 hours after the last bout of vomit or diarrhoea.  </w:t>
      </w:r>
    </w:p>
    <w:p w14:paraId="6D15EC5A" w14:textId="77777777" w:rsid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p>
    <w:p w14:paraId="7D192C4E"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sz w:val="22"/>
          <w:szCs w:val="22"/>
          <w:u w:val="single"/>
          <w:lang w:val="en-GB"/>
        </w:rPr>
      </w:pPr>
      <w:r w:rsidRPr="00195BE6">
        <w:rPr>
          <w:rFonts w:ascii="Arial" w:hAnsi="Arial" w:cs="Arial"/>
          <w:b/>
          <w:sz w:val="22"/>
          <w:szCs w:val="22"/>
          <w:u w:val="single"/>
          <w:lang w:val="en-GB"/>
        </w:rPr>
        <w:t xml:space="preserve">High Temperatures  </w:t>
      </w:r>
    </w:p>
    <w:p w14:paraId="49C5B707"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Suspicions of high temperature should be checked using </w:t>
      </w:r>
      <w:proofErr w:type="gramStart"/>
      <w:r w:rsidRPr="00195BE6">
        <w:rPr>
          <w:rFonts w:ascii="Arial" w:hAnsi="Arial" w:cs="Arial"/>
          <w:sz w:val="22"/>
          <w:szCs w:val="22"/>
          <w:lang w:val="en-GB"/>
        </w:rPr>
        <w:t>an</w:t>
      </w:r>
      <w:proofErr w:type="gramEnd"/>
      <w:r w:rsidRPr="00195BE6">
        <w:rPr>
          <w:rFonts w:ascii="Arial" w:hAnsi="Arial" w:cs="Arial"/>
          <w:sz w:val="22"/>
          <w:szCs w:val="22"/>
          <w:lang w:val="en-GB"/>
        </w:rPr>
        <w:t xml:space="preserve"> thermometer.  </w:t>
      </w:r>
    </w:p>
    <w:p w14:paraId="410B69C6" w14:textId="77777777" w:rsid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If the child’s temperature is above 38.5°C the parent/carer is calle</w:t>
      </w:r>
      <w:r>
        <w:rPr>
          <w:rFonts w:ascii="Arial" w:hAnsi="Arial" w:cs="Arial"/>
          <w:sz w:val="22"/>
          <w:szCs w:val="22"/>
          <w:lang w:val="en-GB"/>
        </w:rPr>
        <w:t xml:space="preserve">d to advise them of the child’s </w:t>
      </w:r>
    </w:p>
    <w:p w14:paraId="6DE5AFC9"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condition and ask them to collect the child. </w:t>
      </w:r>
    </w:p>
    <w:p w14:paraId="1F95B093"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Employees may attempt to reduce a child’s temperature by:  </w:t>
      </w:r>
    </w:p>
    <w:p w14:paraId="4CA3C94C"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Stripping the child down to their vest or nappy and removing sock and shoes.  </w:t>
      </w:r>
    </w:p>
    <w:p w14:paraId="426E56E7"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Application of a cool compress to the back of the child’s neck  </w:t>
      </w:r>
    </w:p>
    <w:p w14:paraId="1E08C425" w14:textId="77777777" w:rsid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p>
    <w:p w14:paraId="51598C51"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sz w:val="22"/>
          <w:szCs w:val="22"/>
          <w:u w:val="single"/>
          <w:lang w:val="en-GB"/>
        </w:rPr>
      </w:pPr>
      <w:r w:rsidRPr="00195BE6">
        <w:rPr>
          <w:rFonts w:ascii="Arial" w:hAnsi="Arial" w:cs="Arial"/>
          <w:b/>
          <w:sz w:val="22"/>
          <w:szCs w:val="22"/>
          <w:u w:val="single"/>
          <w:lang w:val="en-GB"/>
        </w:rPr>
        <w:t xml:space="preserve">Allergies  </w:t>
      </w:r>
    </w:p>
    <w:p w14:paraId="7368E733" w14:textId="77777777" w:rsid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Child allergies are potentially serious and may even</w:t>
      </w:r>
      <w:r>
        <w:rPr>
          <w:rFonts w:ascii="Arial" w:hAnsi="Arial" w:cs="Arial"/>
          <w:sz w:val="22"/>
          <w:szCs w:val="22"/>
          <w:lang w:val="en-GB"/>
        </w:rPr>
        <w:t xml:space="preserve"> be life threatening. Managers </w:t>
      </w:r>
      <w:r w:rsidRPr="00195BE6">
        <w:rPr>
          <w:rFonts w:ascii="Arial" w:hAnsi="Arial" w:cs="Arial"/>
          <w:sz w:val="22"/>
          <w:szCs w:val="22"/>
          <w:lang w:val="en-GB"/>
        </w:rPr>
        <w:t xml:space="preserve">are to ensure </w:t>
      </w:r>
    </w:p>
    <w:p w14:paraId="1A7A7F53"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that the following procedures are followed:  </w:t>
      </w:r>
    </w:p>
    <w:p w14:paraId="687346ED" w14:textId="77777777" w:rsid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A parent has notified the preschool by letter or via the registration for</w:t>
      </w:r>
      <w:r>
        <w:rPr>
          <w:rFonts w:ascii="Arial" w:hAnsi="Arial" w:cs="Arial"/>
          <w:sz w:val="22"/>
          <w:szCs w:val="22"/>
          <w:lang w:val="en-GB"/>
        </w:rPr>
        <w:t>m to inform us that their child</w:t>
      </w:r>
    </w:p>
    <w:p w14:paraId="2974DFA5"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has an allergy.  </w:t>
      </w:r>
    </w:p>
    <w:p w14:paraId="03B485DA"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 xml:space="preserve">Ensure that a medical plan is obtained from the family’s doctor or medical professional  </w:t>
      </w:r>
    </w:p>
    <w:p w14:paraId="3F7FA58E" w14:textId="77777777" w:rsid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lastRenderedPageBreak/>
        <w:t xml:space="preserve">Ensure that the child’s on-line registration documents are annotated with the details of the allergy, </w:t>
      </w:r>
    </w:p>
    <w:p w14:paraId="1EFF1C9E" w14:textId="77777777" w:rsidR="00195BE6" w:rsidRPr="00195BE6"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including s</w:t>
      </w:r>
      <w:r>
        <w:rPr>
          <w:rFonts w:ascii="Arial" w:hAnsi="Arial" w:cs="Arial"/>
          <w:sz w:val="22"/>
          <w:szCs w:val="22"/>
          <w:lang w:val="en-GB"/>
        </w:rPr>
        <w:t>ymptoms and emergency treatment.</w:t>
      </w:r>
      <w:r w:rsidRPr="00195BE6">
        <w:rPr>
          <w:rFonts w:ascii="Arial" w:hAnsi="Arial" w:cs="Arial"/>
          <w:sz w:val="22"/>
          <w:szCs w:val="22"/>
          <w:lang w:val="en-GB"/>
        </w:rPr>
        <w:t xml:space="preserve"> </w:t>
      </w:r>
    </w:p>
    <w:p w14:paraId="3BF99FAF" w14:textId="77777777" w:rsidR="00195BE6" w:rsidRPr="00155C82" w:rsidRDefault="00195BE6" w:rsidP="00195BE6">
      <w:pPr>
        <w:pStyle w:val="3-1"/>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95BE6">
        <w:rPr>
          <w:rFonts w:ascii="Arial" w:hAnsi="Arial" w:cs="Arial"/>
          <w:sz w:val="22"/>
          <w:szCs w:val="22"/>
          <w:lang w:val="en-GB"/>
        </w:rPr>
        <w:t>Ensure that all employees are made aware of the child’s condition</w:t>
      </w:r>
    </w:p>
    <w:p w14:paraId="726FBE95" w14:textId="77777777" w:rsidR="00660EB1"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color w:val="000000"/>
        </w:rPr>
      </w:pPr>
    </w:p>
    <w:p w14:paraId="43EF5B4E" w14:textId="77777777" w:rsidR="00195BE6" w:rsidRDefault="00195BE6"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color w:val="000000"/>
        </w:rPr>
      </w:pPr>
    </w:p>
    <w:p w14:paraId="508E9EDE" w14:textId="77777777" w:rsidR="00155C82" w:rsidRPr="00A413F4"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color w:val="000000"/>
        </w:rPr>
      </w:pPr>
      <w:r w:rsidRPr="00155C82">
        <w:rPr>
          <w:rFonts w:ascii="Arial" w:hAnsi="Arial" w:cs="Arial"/>
          <w:b/>
          <w:bCs/>
          <w:color w:val="000000"/>
        </w:rPr>
        <w:t>At all times the administration of medication must be compliant with the Welfare Requirements of the Early Years Foundation Stage</w:t>
      </w:r>
      <w:r w:rsidR="001B0971" w:rsidRPr="00155C82">
        <w:rPr>
          <w:rFonts w:ascii="Arial" w:hAnsi="Arial" w:cs="Arial"/>
          <w:b/>
          <w:bCs/>
          <w:color w:val="000000"/>
        </w:rPr>
        <w:t xml:space="preserve"> (EYFS)</w:t>
      </w:r>
      <w:r w:rsidRPr="00155C82">
        <w:rPr>
          <w:rFonts w:ascii="Arial" w:hAnsi="Arial" w:cs="Arial"/>
          <w:b/>
          <w:bCs/>
          <w:color w:val="000000"/>
        </w:rPr>
        <w:t xml:space="preserve"> and follow procedures based on advice given in </w:t>
      </w:r>
      <w:r w:rsidRPr="00155C82">
        <w:rPr>
          <w:rFonts w:ascii="Arial" w:hAnsi="Arial" w:cs="Arial"/>
          <w:b/>
          <w:bCs/>
          <w:i/>
          <w:iCs/>
          <w:color w:val="000000"/>
        </w:rPr>
        <w:t>Managing Medicines in Schools and Early Years Settings</w:t>
      </w:r>
      <w:r w:rsidR="00A413F4">
        <w:rPr>
          <w:rFonts w:ascii="Arial" w:hAnsi="Arial" w:cs="Arial"/>
          <w:b/>
          <w:bCs/>
          <w:color w:val="000000"/>
        </w:rPr>
        <w:t xml:space="preserve"> and Ofsted Advice.</w:t>
      </w:r>
    </w:p>
    <w:p w14:paraId="0A719B32" w14:textId="77777777" w:rsidR="001B0971"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color w:val="000000"/>
          <w:u w:val="single"/>
        </w:rPr>
      </w:pPr>
      <w:r w:rsidRPr="00155C82">
        <w:rPr>
          <w:rFonts w:ascii="Arial" w:hAnsi="Arial" w:cs="Arial"/>
          <w:b/>
          <w:bCs/>
          <w:iCs/>
          <w:color w:val="000000"/>
          <w:u w:val="single"/>
        </w:rPr>
        <w:t>Oral Medication</w:t>
      </w:r>
    </w:p>
    <w:p w14:paraId="435B79E5" w14:textId="77777777" w:rsidR="001B0971"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color w:val="000000"/>
        </w:rPr>
      </w:pPr>
      <w:r w:rsidRPr="00155C82">
        <w:rPr>
          <w:rFonts w:ascii="Arial" w:hAnsi="Arial" w:cs="Arial"/>
          <w:color w:val="000000"/>
        </w:rPr>
        <w:t>Asthma inhalers are now regarded as "oral medication" by insurers and so documents do not need to be forwarded to our insurance provider.</w:t>
      </w:r>
    </w:p>
    <w:p w14:paraId="276030E4" w14:textId="77777777" w:rsidR="001B0971"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rPr>
      </w:pPr>
      <w:r w:rsidRPr="00155C82">
        <w:rPr>
          <w:rFonts w:ascii="Arial" w:hAnsi="Arial" w:cs="Arial"/>
        </w:rPr>
        <w:t>Oral medicatio</w:t>
      </w:r>
      <w:r w:rsidR="001B0971" w:rsidRPr="00155C82">
        <w:rPr>
          <w:rFonts w:ascii="Arial" w:hAnsi="Arial" w:cs="Arial"/>
        </w:rPr>
        <w:t>ns must be prescribed by a GP and</w:t>
      </w:r>
      <w:r w:rsidRPr="00155C82">
        <w:rPr>
          <w:rFonts w:ascii="Arial" w:hAnsi="Arial" w:cs="Arial"/>
        </w:rPr>
        <w:t xml:space="preserve"> have manufacturer’s instructions clearly written on them.</w:t>
      </w:r>
    </w:p>
    <w:p w14:paraId="3040677B" w14:textId="77777777" w:rsidR="001B0971"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rPr>
      </w:pPr>
      <w:r w:rsidRPr="00155C82">
        <w:rPr>
          <w:rFonts w:ascii="Arial" w:hAnsi="Arial" w:cs="Arial"/>
        </w:rPr>
        <w:t>The group must be provided with clear written instructions on ho</w:t>
      </w:r>
      <w:r w:rsidR="001B0971" w:rsidRPr="00155C82">
        <w:rPr>
          <w:rFonts w:ascii="Arial" w:hAnsi="Arial" w:cs="Arial"/>
        </w:rPr>
        <w:t xml:space="preserve">w to administer such medication from parents. </w:t>
      </w:r>
    </w:p>
    <w:p w14:paraId="31CEAC8E" w14:textId="77777777" w:rsidR="00485686"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rPr>
      </w:pPr>
      <w:r w:rsidRPr="00155C82">
        <w:rPr>
          <w:rFonts w:ascii="Arial" w:hAnsi="Arial" w:cs="Arial"/>
        </w:rPr>
        <w:t>All risk assessment procedures need to be adhered to for the correct storage and administration of the medication.</w:t>
      </w:r>
    </w:p>
    <w:p w14:paraId="60BE9961" w14:textId="77777777" w:rsidR="00485686" w:rsidRPr="00155C82" w:rsidRDefault="00A413F4"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rPr>
      </w:pPr>
      <w:r>
        <w:rPr>
          <w:rFonts w:ascii="Arial" w:hAnsi="Arial" w:cs="Arial"/>
        </w:rPr>
        <w:t xml:space="preserve">The group must have the parent/carers </w:t>
      </w:r>
      <w:r w:rsidR="00660EB1" w:rsidRPr="00155C82">
        <w:rPr>
          <w:rFonts w:ascii="Arial" w:hAnsi="Arial" w:cs="Arial"/>
        </w:rPr>
        <w:t xml:space="preserve">prior written consent. This consent must be kept on file. It is not necessary to forward copy documents to your insurance provider. </w:t>
      </w:r>
    </w:p>
    <w:p w14:paraId="0B0EF742" w14:textId="77777777" w:rsidR="00485686" w:rsidRPr="00155C82" w:rsidRDefault="00A413F4"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rPr>
      </w:pPr>
      <w:r>
        <w:rPr>
          <w:rFonts w:ascii="Arial" w:hAnsi="Arial" w:cs="Arial"/>
        </w:rPr>
        <w:t>Life-</w:t>
      </w:r>
      <w:r w:rsidR="00660EB1" w:rsidRPr="00155C82">
        <w:rPr>
          <w:rFonts w:ascii="Arial" w:hAnsi="Arial" w:cs="Arial"/>
        </w:rPr>
        <w:t>saving medication &amp; invasive treatments - adrenaline injections (Epi</w:t>
      </w:r>
      <w:r>
        <w:rPr>
          <w:rFonts w:ascii="Arial" w:hAnsi="Arial" w:cs="Arial"/>
        </w:rPr>
        <w:t>-</w:t>
      </w:r>
      <w:r w:rsidR="00660EB1" w:rsidRPr="00155C82">
        <w:rPr>
          <w:rFonts w:ascii="Arial" w:hAnsi="Arial" w:cs="Arial"/>
        </w:rPr>
        <w:t>pens) for anaphylactic shock reactions (caused by allergies to nuts, eggs etc) or invasive treatments such as rectal administration of Diazepam (for epilepsy).</w:t>
      </w:r>
    </w:p>
    <w:p w14:paraId="58304A5C" w14:textId="77777777" w:rsidR="00485686" w:rsidRPr="00155C82" w:rsidRDefault="00660EB1" w:rsidP="00155C82">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rPr>
      </w:pPr>
      <w:r w:rsidRPr="00155C82">
        <w:rPr>
          <w:rFonts w:ascii="Arial" w:hAnsi="Arial" w:cs="Arial"/>
          <w:b/>
        </w:rPr>
        <w:t>The setting must have:</w:t>
      </w:r>
    </w:p>
    <w:p w14:paraId="4FA18BC7" w14:textId="77777777" w:rsidR="00485686" w:rsidRPr="00155C82" w:rsidRDefault="00660EB1" w:rsidP="00155C82">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color w:val="000000"/>
        </w:rPr>
      </w:pPr>
      <w:r w:rsidRPr="00155C82">
        <w:rPr>
          <w:rFonts w:ascii="Arial" w:hAnsi="Arial" w:cs="Arial"/>
        </w:rPr>
        <w:t>a letter from the child's GP/consultant stating the child's condition and what medication if any is to be administered;</w:t>
      </w:r>
    </w:p>
    <w:p w14:paraId="037C41C4" w14:textId="77777777" w:rsidR="00485686" w:rsidRPr="00155C82" w:rsidRDefault="00660EB1" w:rsidP="00155C82">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color w:val="000000"/>
        </w:rPr>
      </w:pPr>
      <w:r w:rsidRPr="00155C82">
        <w:rPr>
          <w:rFonts w:ascii="Arial" w:hAnsi="Arial" w:cs="Arial"/>
        </w:rPr>
        <w:t>written consent from the parent or guardian allowing staff to administer medication; and</w:t>
      </w:r>
    </w:p>
    <w:p w14:paraId="50F3A1F7" w14:textId="77777777" w:rsidR="00485686" w:rsidRPr="00155C82" w:rsidRDefault="00660EB1" w:rsidP="00155C82">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color w:val="000000"/>
        </w:rPr>
      </w:pPr>
      <w:r w:rsidRPr="00155C82">
        <w:rPr>
          <w:rFonts w:ascii="Arial" w:hAnsi="Arial" w:cs="Arial"/>
        </w:rPr>
        <w:t>proof of training in the administration of such medication by the child's GP, a district nurse, children’s’ nurse specialist or a community paediatric nurse.</w:t>
      </w:r>
    </w:p>
    <w:p w14:paraId="2D996F8D" w14:textId="77777777" w:rsidR="00660EB1" w:rsidRPr="00155C82" w:rsidRDefault="00660EB1" w:rsidP="00155C82">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color w:val="000000"/>
        </w:rPr>
        <w:sectPr w:rsidR="00660EB1" w:rsidRPr="00155C82">
          <w:type w:val="continuous"/>
          <w:pgSz w:w="11906" w:h="16838"/>
          <w:pgMar w:top="1152" w:right="1152" w:bottom="1152" w:left="1152" w:header="1152" w:footer="1152" w:gutter="0"/>
          <w:cols w:space="720"/>
          <w:noEndnote/>
        </w:sectPr>
      </w:pPr>
      <w:r w:rsidRPr="00155C82">
        <w:rPr>
          <w:rFonts w:ascii="Arial" w:hAnsi="Arial" w:cs="Arial"/>
        </w:rPr>
        <w:lastRenderedPageBreak/>
        <w:t>Copies of all three letters relating to these children must first be sent to the Pre-school Learning Alliance Insurance Department for appraisal (if you have another provider, please check their procedures with them). Confirmation will then be issued in writing confirming that the insurance has been extended</w:t>
      </w:r>
      <w:r w:rsidR="00112B8D" w:rsidRPr="00155C82">
        <w:rPr>
          <w:rFonts w:ascii="Arial" w:hAnsi="Arial" w:cs="Arial"/>
        </w:rPr>
        <w:t>.</w:t>
      </w:r>
    </w:p>
    <w:p w14:paraId="7259407F" w14:textId="77777777" w:rsidR="00155C82" w:rsidRDefault="00155C82" w:rsidP="00155C82">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0"/>
        <w:rPr>
          <w:rFonts w:ascii="Arial" w:hAnsi="Arial" w:cs="Arial"/>
          <w:sz w:val="22"/>
          <w:szCs w:val="22"/>
          <w:lang w:val="en-GB"/>
        </w:rPr>
      </w:pPr>
    </w:p>
    <w:p w14:paraId="650C44E4" w14:textId="77777777" w:rsidR="00112B8D" w:rsidRPr="00155C82" w:rsidRDefault="00660EB1" w:rsidP="00155C82">
      <w:pPr>
        <w:pStyle w:val="3-1"/>
        <w:keepNext/>
        <w:keepLines/>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Key person for special needs children - children requiring help with tubes to help them with everyday living e.g. breathing apparatus, to take nourishment, colostomy bags etc.</w:t>
      </w:r>
    </w:p>
    <w:p w14:paraId="22BBC94E" w14:textId="77777777" w:rsidR="00112B8D" w:rsidRPr="00155C82" w:rsidRDefault="00660EB1" w:rsidP="00155C82">
      <w:pPr>
        <w:pStyle w:val="3-1"/>
        <w:keepNext/>
        <w:keepLines/>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Prior written consent from the child's parent or guardian to give treatment and/or medication prescribed by the child's GP.</w:t>
      </w:r>
    </w:p>
    <w:p w14:paraId="19266D16" w14:textId="77777777" w:rsidR="00112B8D" w:rsidRPr="00155C82" w:rsidRDefault="00660EB1" w:rsidP="00155C82">
      <w:pPr>
        <w:pStyle w:val="3-1"/>
        <w:keepNext/>
        <w:keepLines/>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Key person to have the relevant medical training/experience, which may include those who have received appropriate instructions from parents or guardians, or who have qualifications.</w:t>
      </w:r>
    </w:p>
    <w:p w14:paraId="72339DDC" w14:textId="77777777" w:rsidR="00660EB1" w:rsidRDefault="00660EB1" w:rsidP="00155C82">
      <w:pPr>
        <w:pStyle w:val="3-1"/>
        <w:keepNext/>
        <w:keepLines/>
        <w:numPr>
          <w:ilvl w:val="0"/>
          <w:numId w:val="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155C82">
        <w:rPr>
          <w:rFonts w:ascii="Arial" w:hAnsi="Arial" w:cs="Arial"/>
          <w:sz w:val="22"/>
          <w:szCs w:val="22"/>
          <w:lang w:val="en-GB"/>
        </w:rPr>
        <w:t>Copies of all letters relating to these children must first be sent to the Pre-school Learning Alliance Insurance De</w:t>
      </w:r>
      <w:r w:rsidR="00112B8D" w:rsidRPr="00155C82">
        <w:rPr>
          <w:rFonts w:ascii="Arial" w:hAnsi="Arial" w:cs="Arial"/>
          <w:sz w:val="22"/>
          <w:szCs w:val="22"/>
          <w:lang w:val="en-GB"/>
        </w:rPr>
        <w:t>partment for appraisal</w:t>
      </w:r>
      <w:r w:rsidRPr="00155C82">
        <w:rPr>
          <w:rFonts w:ascii="Arial" w:hAnsi="Arial" w:cs="Arial"/>
          <w:sz w:val="22"/>
          <w:szCs w:val="22"/>
          <w:lang w:val="en-GB"/>
        </w:rPr>
        <w:t>. Written confirmation that the insurance has been extended will be issued by return.</w:t>
      </w:r>
    </w:p>
    <w:p w14:paraId="413BFBF4" w14:textId="77777777" w:rsidR="00A413F4" w:rsidRDefault="00A413F4" w:rsidP="00A413F4">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p>
    <w:p w14:paraId="353DA35F" w14:textId="77777777" w:rsidR="00A413F4" w:rsidRPr="00A413F4" w:rsidRDefault="00A413F4" w:rsidP="00A413F4">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sz w:val="22"/>
          <w:szCs w:val="22"/>
          <w:u w:val="single"/>
          <w:lang w:val="en-GB"/>
        </w:rPr>
      </w:pPr>
      <w:r w:rsidRPr="00A413F4">
        <w:rPr>
          <w:rFonts w:ascii="Arial" w:hAnsi="Arial" w:cs="Arial"/>
          <w:b/>
          <w:sz w:val="22"/>
          <w:szCs w:val="22"/>
          <w:u w:val="single"/>
          <w:lang w:val="en-GB"/>
        </w:rPr>
        <w:t>Staff sickness:</w:t>
      </w:r>
    </w:p>
    <w:p w14:paraId="18B1444A" w14:textId="77777777" w:rsidR="00A413F4" w:rsidRDefault="00A413F4" w:rsidP="00A413F4">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A413F4">
        <w:rPr>
          <w:rFonts w:ascii="Arial" w:hAnsi="Arial" w:cs="Arial"/>
          <w:sz w:val="22"/>
          <w:szCs w:val="22"/>
          <w:lang w:val="en-GB"/>
        </w:rPr>
        <w:t>Any sickness/absence should</w:t>
      </w:r>
      <w:r>
        <w:rPr>
          <w:rFonts w:ascii="Arial" w:hAnsi="Arial" w:cs="Arial"/>
          <w:sz w:val="22"/>
          <w:szCs w:val="22"/>
          <w:lang w:val="en-GB"/>
        </w:rPr>
        <w:t xml:space="preserve"> be reported to the Manager by 6</w:t>
      </w:r>
      <w:r w:rsidRPr="00A413F4">
        <w:rPr>
          <w:rFonts w:ascii="Arial" w:hAnsi="Arial" w:cs="Arial"/>
          <w:sz w:val="22"/>
          <w:szCs w:val="22"/>
          <w:lang w:val="en-GB"/>
        </w:rPr>
        <w:t>.30</w:t>
      </w:r>
      <w:r>
        <w:rPr>
          <w:rFonts w:ascii="Arial" w:hAnsi="Arial" w:cs="Arial"/>
          <w:sz w:val="22"/>
          <w:szCs w:val="22"/>
          <w:lang w:val="en-GB"/>
        </w:rPr>
        <w:t xml:space="preserve">am, by telephoning her personal </w:t>
      </w:r>
    </w:p>
    <w:p w14:paraId="63957704" w14:textId="77777777" w:rsidR="00A413F4" w:rsidRDefault="00A413F4" w:rsidP="00A413F4">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A413F4">
        <w:rPr>
          <w:rFonts w:ascii="Arial" w:hAnsi="Arial" w:cs="Arial"/>
          <w:sz w:val="22"/>
          <w:szCs w:val="22"/>
          <w:lang w:val="en-GB"/>
        </w:rPr>
        <w:t xml:space="preserve">mobile (all staff should take a note of this) giving a clear indication of the nature of the </w:t>
      </w:r>
    </w:p>
    <w:p w14:paraId="7803ADC4" w14:textId="77777777" w:rsidR="00A413F4" w:rsidRDefault="00A413F4" w:rsidP="00A413F4">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A413F4">
        <w:rPr>
          <w:rFonts w:ascii="Arial" w:hAnsi="Arial" w:cs="Arial"/>
          <w:sz w:val="22"/>
          <w:szCs w:val="22"/>
          <w:lang w:val="en-GB"/>
        </w:rPr>
        <w:t xml:space="preserve">illness/absence and a likely return date.  (It is the responsibility of the staff member to ensure </w:t>
      </w:r>
      <w:proofErr w:type="gramStart"/>
      <w:r w:rsidRPr="00A413F4">
        <w:rPr>
          <w:rFonts w:ascii="Arial" w:hAnsi="Arial" w:cs="Arial"/>
          <w:sz w:val="22"/>
          <w:szCs w:val="22"/>
          <w:lang w:val="en-GB"/>
        </w:rPr>
        <w:t>their</w:t>
      </w:r>
      <w:proofErr w:type="gramEnd"/>
      <w:r w:rsidRPr="00A413F4">
        <w:rPr>
          <w:rFonts w:ascii="Arial" w:hAnsi="Arial" w:cs="Arial"/>
          <w:sz w:val="22"/>
          <w:szCs w:val="22"/>
          <w:lang w:val="en-GB"/>
        </w:rPr>
        <w:t xml:space="preserve"> </w:t>
      </w:r>
    </w:p>
    <w:p w14:paraId="402E25D3" w14:textId="77777777" w:rsidR="00A413F4" w:rsidRPr="00155C82" w:rsidRDefault="00A413F4" w:rsidP="00A413F4">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lang w:val="en-GB"/>
        </w:rPr>
      </w:pPr>
      <w:r w:rsidRPr="00A413F4">
        <w:rPr>
          <w:rFonts w:ascii="Arial" w:hAnsi="Arial" w:cs="Arial"/>
          <w:sz w:val="22"/>
          <w:szCs w:val="22"/>
          <w:lang w:val="en-GB"/>
        </w:rPr>
        <w:t>absence has been received by the manager- so a left message or text is not acceptable).</w:t>
      </w:r>
    </w:p>
    <w:p w14:paraId="456DDF9A" w14:textId="77777777" w:rsidR="00112B8D" w:rsidRPr="00155C82" w:rsidRDefault="00112B8D" w:rsidP="00155C82">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sz w:val="22"/>
          <w:szCs w:val="22"/>
          <w:lang w:val="en-GB"/>
        </w:rPr>
      </w:pPr>
    </w:p>
    <w:p w14:paraId="2327E985" w14:textId="77777777" w:rsidR="00660EB1" w:rsidRDefault="00A413F4" w:rsidP="00155C82">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sz w:val="22"/>
          <w:szCs w:val="22"/>
          <w:lang w:val="en-GB"/>
        </w:rPr>
      </w:pPr>
      <w:r>
        <w:rPr>
          <w:rFonts w:ascii="Arial" w:hAnsi="Arial" w:cs="Arial"/>
          <w:b/>
          <w:sz w:val="22"/>
          <w:szCs w:val="22"/>
          <w:lang w:val="en-GB"/>
        </w:rPr>
        <w:t>Keeley Watkins</w:t>
      </w:r>
      <w:r w:rsidR="00112B8D" w:rsidRPr="00155C82">
        <w:rPr>
          <w:rFonts w:ascii="Arial" w:hAnsi="Arial" w:cs="Arial"/>
          <w:b/>
          <w:sz w:val="22"/>
          <w:szCs w:val="22"/>
          <w:lang w:val="en-GB"/>
        </w:rPr>
        <w:t xml:space="preserve"> is Tickton</w:t>
      </w:r>
      <w:r w:rsidR="00155C82">
        <w:rPr>
          <w:rFonts w:ascii="Arial" w:hAnsi="Arial" w:cs="Arial"/>
          <w:b/>
          <w:sz w:val="22"/>
          <w:szCs w:val="22"/>
          <w:lang w:val="en-GB"/>
        </w:rPr>
        <w:t xml:space="preserve"> Pre-school and Play Pals SENCO.</w:t>
      </w:r>
    </w:p>
    <w:p w14:paraId="4D364D3C" w14:textId="77777777" w:rsidR="00155C82" w:rsidRPr="00155C82" w:rsidRDefault="00155C82" w:rsidP="00155C82">
      <w:pPr>
        <w:pStyle w:val="3-1"/>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sz w:val="22"/>
          <w:szCs w:val="22"/>
          <w:lang w:val="en-GB"/>
        </w:rPr>
        <w:sectPr w:rsidR="00155C82" w:rsidRPr="00155C82">
          <w:type w:val="continuous"/>
          <w:pgSz w:w="11906" w:h="16838"/>
          <w:pgMar w:top="1152" w:right="1152" w:bottom="1152" w:left="1152" w:header="1152" w:footer="1152" w:gutter="0"/>
          <w:cols w:space="720"/>
          <w:noEndnote/>
        </w:sectPr>
      </w:pPr>
    </w:p>
    <w:p w14:paraId="373DE04C" w14:textId="77777777" w:rsidR="00155C82" w:rsidRDefault="00155C82" w:rsidP="00155C82">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u w:val="single"/>
        </w:rPr>
      </w:pPr>
    </w:p>
    <w:p w14:paraId="5BD293DB" w14:textId="77777777" w:rsidR="00112B8D" w:rsidRPr="00155C82" w:rsidRDefault="00660EB1" w:rsidP="00155C82">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u w:val="single"/>
        </w:rPr>
      </w:pPr>
      <w:r w:rsidRPr="00155C82">
        <w:rPr>
          <w:rFonts w:ascii="Arial" w:hAnsi="Arial" w:cs="Arial"/>
          <w:b/>
          <w:bCs/>
          <w:u w:val="single"/>
        </w:rPr>
        <w:t>Procedures for children who are sick or infectious</w:t>
      </w:r>
      <w:r w:rsidR="00112B8D" w:rsidRPr="00155C82">
        <w:rPr>
          <w:rFonts w:ascii="Arial" w:hAnsi="Arial" w:cs="Arial"/>
          <w:b/>
          <w:bCs/>
          <w:u w:val="single"/>
        </w:rPr>
        <w:t>.</w:t>
      </w:r>
    </w:p>
    <w:p w14:paraId="387F2701" w14:textId="77777777" w:rsidR="00660EB1" w:rsidRDefault="00660EB1" w:rsidP="00155C82">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rPr>
      </w:pPr>
      <w:r w:rsidRPr="00155C82">
        <w:rPr>
          <w:rFonts w:ascii="Arial" w:hAnsi="Arial" w:cs="Arial"/>
        </w:rPr>
        <w:t xml:space="preserve">If children appear unwell during the day – have a temperature, sickness, diarrhoea or pains, particularly in the head or stomach – the manager calls the parents </w:t>
      </w:r>
      <w:r w:rsidR="00155C82">
        <w:rPr>
          <w:rFonts w:ascii="Arial" w:hAnsi="Arial" w:cs="Arial"/>
        </w:rPr>
        <w:t xml:space="preserve">immediately </w:t>
      </w:r>
      <w:r w:rsidRPr="00155C82">
        <w:rPr>
          <w:rFonts w:ascii="Arial" w:hAnsi="Arial" w:cs="Arial"/>
        </w:rPr>
        <w:t>and asks them to collect the</w:t>
      </w:r>
      <w:r w:rsidR="00155C82">
        <w:rPr>
          <w:rFonts w:ascii="Arial" w:hAnsi="Arial" w:cs="Arial"/>
        </w:rPr>
        <w:t>ir</w:t>
      </w:r>
      <w:r w:rsidRPr="00155C82">
        <w:rPr>
          <w:rFonts w:ascii="Arial" w:hAnsi="Arial" w:cs="Arial"/>
        </w:rPr>
        <w:t xml:space="preserve"> child, or send a known carer to collect on their behalf.</w:t>
      </w:r>
      <w:r w:rsidR="00112B8D" w:rsidRPr="00155C82">
        <w:rPr>
          <w:rFonts w:ascii="Arial" w:hAnsi="Arial" w:cs="Arial"/>
        </w:rPr>
        <w:t xml:space="preserve"> The child must have one-to-one care </w:t>
      </w:r>
      <w:r w:rsidR="00155C82">
        <w:rPr>
          <w:rFonts w:ascii="Arial" w:hAnsi="Arial" w:cs="Arial"/>
        </w:rPr>
        <w:t xml:space="preserve">by a staff member </w:t>
      </w:r>
      <w:r w:rsidR="00112B8D" w:rsidRPr="00155C82">
        <w:rPr>
          <w:rFonts w:ascii="Arial" w:hAnsi="Arial" w:cs="Arial"/>
        </w:rPr>
        <w:t xml:space="preserve">until collected to ensure they are safe and well looked after. </w:t>
      </w:r>
    </w:p>
    <w:p w14:paraId="0108212B" w14:textId="77777777" w:rsidR="00E80F6F" w:rsidRPr="00155C82" w:rsidRDefault="00E80F6F" w:rsidP="00155C82">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rPr>
          <w:rFonts w:ascii="Arial" w:hAnsi="Arial" w:cs="Arial"/>
          <w:b/>
          <w:bCs/>
        </w:rPr>
      </w:pPr>
      <w:r>
        <w:rPr>
          <w:rFonts w:ascii="Arial" w:hAnsi="Arial" w:cs="Arial"/>
        </w:rPr>
        <w:t xml:space="preserve">This must be recorded in the setting register (why the child has been sent home).   </w:t>
      </w:r>
    </w:p>
    <w:p w14:paraId="2FED0CE5" w14:textId="77777777" w:rsidR="00112B8D" w:rsidRPr="00155C82" w:rsidRDefault="00660EB1" w:rsidP="00155C82">
      <w:pPr>
        <w:pStyle w:val="17-1"/>
        <w:keepNext/>
        <w:keepLines/>
        <w:widowControl/>
        <w:numPr>
          <w:ilvl w:val="0"/>
          <w:numId w:val="7"/>
        </w:numPr>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auto"/>
          <w:sz w:val="22"/>
          <w:szCs w:val="22"/>
          <w:lang w:val="en-GB"/>
        </w:rPr>
      </w:pPr>
      <w:r w:rsidRPr="00155C82">
        <w:rPr>
          <w:rFonts w:ascii="Arial" w:hAnsi="Arial" w:cs="Arial"/>
          <w:color w:val="auto"/>
          <w:sz w:val="22"/>
          <w:szCs w:val="22"/>
          <w:lang w:val="en-GB"/>
        </w:rPr>
        <w:t>If a child has a temperature, they are kept cool, by removing top clothing, sponging their heads with cool water, but kept away from draughts.</w:t>
      </w:r>
    </w:p>
    <w:p w14:paraId="34146F5B" w14:textId="77777777" w:rsidR="00112B8D" w:rsidRPr="00155C82" w:rsidRDefault="00660EB1" w:rsidP="00155C82">
      <w:pPr>
        <w:pStyle w:val="17-1"/>
        <w:keepNext/>
        <w:keepLines/>
        <w:widowControl/>
        <w:numPr>
          <w:ilvl w:val="0"/>
          <w:numId w:val="7"/>
        </w:numPr>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auto"/>
          <w:sz w:val="22"/>
          <w:szCs w:val="22"/>
          <w:lang w:val="en-GB"/>
        </w:rPr>
      </w:pPr>
      <w:r w:rsidRPr="00155C82">
        <w:rPr>
          <w:rFonts w:ascii="Arial" w:hAnsi="Arial" w:cs="Arial"/>
          <w:color w:val="auto"/>
          <w:sz w:val="22"/>
          <w:szCs w:val="22"/>
          <w:lang w:val="en-GB"/>
        </w:rPr>
        <w:t xml:space="preserve">Temperature is taken using a ‘fever scan’ kept near to the </w:t>
      </w:r>
      <w:r w:rsidR="00112B8D" w:rsidRPr="00155C82">
        <w:rPr>
          <w:rFonts w:ascii="Arial" w:hAnsi="Arial" w:cs="Arial"/>
          <w:color w:val="auto"/>
          <w:sz w:val="22"/>
          <w:szCs w:val="22"/>
          <w:lang w:val="en-GB"/>
        </w:rPr>
        <w:t>settings safe</w:t>
      </w:r>
      <w:r w:rsidRPr="00155C82">
        <w:rPr>
          <w:rFonts w:ascii="Arial" w:hAnsi="Arial" w:cs="Arial"/>
          <w:color w:val="auto"/>
          <w:sz w:val="22"/>
          <w:szCs w:val="22"/>
          <w:lang w:val="en-GB"/>
        </w:rPr>
        <w:t>.</w:t>
      </w:r>
      <w:r w:rsidR="00112B8D" w:rsidRPr="00155C82">
        <w:rPr>
          <w:rFonts w:ascii="Arial" w:hAnsi="Arial" w:cs="Arial"/>
          <w:color w:val="auto"/>
          <w:sz w:val="22"/>
          <w:szCs w:val="22"/>
          <w:lang w:val="en-GB"/>
        </w:rPr>
        <w:t xml:space="preserve"> The temperature is recorded. If temperature reaches extreme lows or highs an ambulance will be called. </w:t>
      </w:r>
    </w:p>
    <w:p w14:paraId="0F00C3F3" w14:textId="77777777" w:rsidR="00112B8D" w:rsidRPr="00155C82" w:rsidRDefault="00660EB1" w:rsidP="00155C82">
      <w:pPr>
        <w:pStyle w:val="17-1"/>
        <w:keepNext/>
        <w:keepLines/>
        <w:widowControl/>
        <w:numPr>
          <w:ilvl w:val="0"/>
          <w:numId w:val="7"/>
        </w:numPr>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auto"/>
          <w:sz w:val="22"/>
          <w:szCs w:val="22"/>
          <w:lang w:val="en-GB"/>
        </w:rPr>
      </w:pPr>
      <w:r w:rsidRPr="00155C82">
        <w:rPr>
          <w:rFonts w:ascii="Arial" w:hAnsi="Arial" w:cs="Arial"/>
          <w:color w:val="auto"/>
          <w:sz w:val="22"/>
          <w:szCs w:val="22"/>
          <w:lang w:val="en-GB"/>
        </w:rPr>
        <w:t xml:space="preserve">In extreme cases of </w:t>
      </w:r>
      <w:proofErr w:type="gramStart"/>
      <w:r w:rsidRPr="00155C82">
        <w:rPr>
          <w:rFonts w:ascii="Arial" w:hAnsi="Arial" w:cs="Arial"/>
          <w:color w:val="auto"/>
          <w:sz w:val="22"/>
          <w:szCs w:val="22"/>
          <w:lang w:val="en-GB"/>
        </w:rPr>
        <w:t>emergency</w:t>
      </w:r>
      <w:proofErr w:type="gramEnd"/>
      <w:r w:rsidRPr="00155C82">
        <w:rPr>
          <w:rFonts w:ascii="Arial" w:hAnsi="Arial" w:cs="Arial"/>
          <w:color w:val="auto"/>
          <w:sz w:val="22"/>
          <w:szCs w:val="22"/>
          <w:lang w:val="en-GB"/>
        </w:rPr>
        <w:t xml:space="preserve"> the child should be taken to the nearest hospital and the parent informed.</w:t>
      </w:r>
    </w:p>
    <w:p w14:paraId="2B6A00DB" w14:textId="77777777" w:rsidR="00112B8D" w:rsidRPr="00155C82" w:rsidRDefault="00660EB1" w:rsidP="00155C82">
      <w:pPr>
        <w:pStyle w:val="17-1"/>
        <w:keepNext/>
        <w:keepLines/>
        <w:widowControl/>
        <w:numPr>
          <w:ilvl w:val="0"/>
          <w:numId w:val="7"/>
        </w:numPr>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auto"/>
          <w:sz w:val="22"/>
          <w:szCs w:val="22"/>
          <w:lang w:val="en-GB"/>
        </w:rPr>
      </w:pPr>
      <w:r w:rsidRPr="00155C82">
        <w:rPr>
          <w:rFonts w:ascii="Arial" w:hAnsi="Arial" w:cs="Arial"/>
          <w:color w:val="auto"/>
          <w:sz w:val="22"/>
          <w:szCs w:val="22"/>
          <w:lang w:val="en-GB"/>
        </w:rPr>
        <w:t>Parents are asked to take their child to the doctor b</w:t>
      </w:r>
      <w:r w:rsidR="00112B8D" w:rsidRPr="00155C82">
        <w:rPr>
          <w:rFonts w:ascii="Arial" w:hAnsi="Arial" w:cs="Arial"/>
          <w:color w:val="auto"/>
          <w:sz w:val="22"/>
          <w:szCs w:val="22"/>
          <w:lang w:val="en-GB"/>
        </w:rPr>
        <w:t>efore returning them to the pre-</w:t>
      </w:r>
      <w:r w:rsidRPr="00155C82">
        <w:rPr>
          <w:rFonts w:ascii="Arial" w:hAnsi="Arial" w:cs="Arial"/>
          <w:color w:val="auto"/>
          <w:sz w:val="22"/>
          <w:szCs w:val="22"/>
          <w:lang w:val="en-GB"/>
        </w:rPr>
        <w:t>school or out of school club, the setting can refuse admittance to children who have a temperature, sickness and diarrhoea or a contagious infection or disease.</w:t>
      </w:r>
    </w:p>
    <w:p w14:paraId="1CAF9CE7" w14:textId="77777777" w:rsidR="00112B8D" w:rsidRPr="00155C82" w:rsidRDefault="00660EB1" w:rsidP="00155C82">
      <w:pPr>
        <w:pStyle w:val="17-1"/>
        <w:keepNext/>
        <w:keepLines/>
        <w:widowControl/>
        <w:numPr>
          <w:ilvl w:val="0"/>
          <w:numId w:val="7"/>
        </w:numPr>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auto"/>
          <w:sz w:val="22"/>
          <w:szCs w:val="22"/>
          <w:lang w:val="en-GB"/>
        </w:rPr>
      </w:pPr>
      <w:r w:rsidRPr="00155C82">
        <w:rPr>
          <w:rFonts w:ascii="Arial" w:hAnsi="Arial" w:cs="Arial"/>
          <w:color w:val="auto"/>
          <w:sz w:val="22"/>
          <w:szCs w:val="22"/>
          <w:lang w:val="en-GB"/>
        </w:rPr>
        <w:t>Where children have been prescribed antibiotics, parents are asked to keep them at home for 48 hours before returning to the setting.</w:t>
      </w:r>
    </w:p>
    <w:p w14:paraId="182302C1" w14:textId="77777777" w:rsidR="00112B8D" w:rsidRPr="00155C82" w:rsidRDefault="00660EB1" w:rsidP="00155C82">
      <w:pPr>
        <w:pStyle w:val="17-1"/>
        <w:keepNext/>
        <w:keepLines/>
        <w:widowControl/>
        <w:numPr>
          <w:ilvl w:val="0"/>
          <w:numId w:val="7"/>
        </w:numPr>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auto"/>
          <w:sz w:val="22"/>
          <w:szCs w:val="22"/>
          <w:lang w:val="en-GB"/>
        </w:rPr>
      </w:pPr>
      <w:r w:rsidRPr="00155C82">
        <w:rPr>
          <w:rFonts w:ascii="Arial" w:hAnsi="Arial" w:cs="Arial"/>
          <w:color w:val="auto"/>
          <w:sz w:val="22"/>
          <w:szCs w:val="22"/>
          <w:lang w:val="en-GB"/>
        </w:rPr>
        <w:t>After diarrhoea, parents are asked to keep children home for 48 hours or until a formed stool is passed.</w:t>
      </w:r>
    </w:p>
    <w:p w14:paraId="122D641F" w14:textId="77777777" w:rsidR="00660EB1" w:rsidRPr="00155C82" w:rsidRDefault="00660EB1" w:rsidP="00155C82">
      <w:pPr>
        <w:pStyle w:val="17-1"/>
        <w:keepNext/>
        <w:keepLines/>
        <w:widowControl/>
        <w:numPr>
          <w:ilvl w:val="0"/>
          <w:numId w:val="7"/>
        </w:numPr>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auto"/>
          <w:sz w:val="22"/>
          <w:szCs w:val="22"/>
          <w:lang w:val="en-GB"/>
        </w:rPr>
      </w:pPr>
      <w:r w:rsidRPr="00155C82">
        <w:rPr>
          <w:rFonts w:ascii="Arial" w:hAnsi="Arial" w:cs="Arial"/>
          <w:color w:val="auto"/>
          <w:sz w:val="22"/>
          <w:szCs w:val="22"/>
          <w:lang w:val="en-GB"/>
        </w:rPr>
        <w:t>The setting has a list of excludable diseases and current exclusion times. The full list is obtainable from www.patient.co.uk and includes common childhood illnesses such as measles.</w:t>
      </w:r>
    </w:p>
    <w:p w14:paraId="7266A55B" w14:textId="77777777" w:rsidR="00112B8D" w:rsidRDefault="00112B8D" w:rsidP="00155C82">
      <w:pPr>
        <w:pStyle w:val="17-1"/>
        <w:keepNext/>
        <w:keepLines/>
        <w:widowControl/>
        <w:numPr>
          <w:ilvl w:val="0"/>
          <w:numId w:val="7"/>
        </w:numPr>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color w:val="auto"/>
          <w:sz w:val="22"/>
          <w:szCs w:val="22"/>
          <w:lang w:val="en-GB"/>
        </w:rPr>
      </w:pPr>
      <w:r w:rsidRPr="00155C82">
        <w:rPr>
          <w:rFonts w:ascii="Arial" w:hAnsi="Arial" w:cs="Arial"/>
          <w:color w:val="auto"/>
          <w:sz w:val="22"/>
          <w:szCs w:val="22"/>
          <w:lang w:val="en-GB"/>
        </w:rPr>
        <w:t>We keep a copy of ‘Infection Control</w:t>
      </w:r>
      <w:r w:rsidR="00E80F6F">
        <w:rPr>
          <w:rFonts w:ascii="Arial" w:hAnsi="Arial" w:cs="Arial"/>
          <w:color w:val="auto"/>
          <w:sz w:val="22"/>
          <w:szCs w:val="22"/>
          <w:lang w:val="en-GB"/>
        </w:rPr>
        <w:t xml:space="preserve"> data from the HSE</w:t>
      </w:r>
      <w:r w:rsidRPr="00155C82">
        <w:rPr>
          <w:rFonts w:ascii="Arial" w:hAnsi="Arial" w:cs="Arial"/>
          <w:color w:val="auto"/>
          <w:sz w:val="22"/>
          <w:szCs w:val="22"/>
          <w:lang w:val="en-GB"/>
        </w:rPr>
        <w:t xml:space="preserve">’ at the setting to share with practitioner, visitors, and parents. </w:t>
      </w:r>
    </w:p>
    <w:p w14:paraId="66E27D12" w14:textId="77777777" w:rsidR="00E80F6F" w:rsidRDefault="00E80F6F" w:rsidP="00E80F6F">
      <w:pPr>
        <w:pStyle w:val="17-1"/>
        <w:keepNext/>
        <w:keepLines/>
        <w:widowControl/>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firstLine="0"/>
        <w:rPr>
          <w:rFonts w:ascii="Arial" w:hAnsi="Arial" w:cs="Arial"/>
          <w:color w:val="auto"/>
          <w:sz w:val="22"/>
          <w:szCs w:val="22"/>
          <w:lang w:val="en-GB"/>
        </w:rPr>
      </w:pPr>
    </w:p>
    <w:p w14:paraId="19E4F814" w14:textId="77777777" w:rsidR="00E80F6F" w:rsidRDefault="00E80F6F" w:rsidP="00E80F6F">
      <w:pPr>
        <w:pStyle w:val="17-1"/>
        <w:keepNext/>
        <w:keepLines/>
        <w:widowControl/>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color w:val="auto"/>
          <w:sz w:val="22"/>
          <w:szCs w:val="22"/>
          <w:lang w:val="en-GB"/>
        </w:rPr>
      </w:pPr>
      <w:r w:rsidRPr="00E80F6F">
        <w:rPr>
          <w:rFonts w:ascii="Arial" w:hAnsi="Arial" w:cs="Arial"/>
          <w:b/>
          <w:color w:val="auto"/>
          <w:sz w:val="22"/>
          <w:szCs w:val="22"/>
          <w:lang w:val="en-GB"/>
        </w:rPr>
        <w:t>Staff must use disposable aprons and gloves when cleaning up any bodily fluid</w:t>
      </w:r>
      <w:r w:rsidR="00217895">
        <w:rPr>
          <w:rFonts w:ascii="Arial" w:hAnsi="Arial" w:cs="Arial"/>
          <w:b/>
          <w:color w:val="auto"/>
          <w:sz w:val="22"/>
          <w:szCs w:val="22"/>
          <w:lang w:val="en-GB"/>
        </w:rPr>
        <w:t>s</w:t>
      </w:r>
      <w:r w:rsidRPr="00E80F6F">
        <w:rPr>
          <w:rFonts w:ascii="Arial" w:hAnsi="Arial" w:cs="Arial"/>
          <w:b/>
          <w:color w:val="auto"/>
          <w:sz w:val="22"/>
          <w:szCs w:val="22"/>
          <w:lang w:val="en-GB"/>
        </w:rPr>
        <w:t xml:space="preserve"> and</w:t>
      </w:r>
      <w:r>
        <w:rPr>
          <w:rFonts w:ascii="Arial" w:hAnsi="Arial" w:cs="Arial"/>
          <w:b/>
          <w:color w:val="auto"/>
          <w:sz w:val="22"/>
          <w:szCs w:val="22"/>
          <w:lang w:val="en-GB"/>
        </w:rPr>
        <w:t xml:space="preserve"> follow  </w:t>
      </w:r>
    </w:p>
    <w:p w14:paraId="000DD742" w14:textId="77777777" w:rsidR="00E80F6F" w:rsidRPr="00E80F6F" w:rsidRDefault="00E80F6F" w:rsidP="00E80F6F">
      <w:pPr>
        <w:pStyle w:val="17-1"/>
        <w:keepNext/>
        <w:keepLines/>
        <w:widowControl/>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color w:val="auto"/>
          <w:sz w:val="22"/>
          <w:szCs w:val="22"/>
          <w:lang w:val="en-GB"/>
        </w:rPr>
      </w:pPr>
      <w:r w:rsidRPr="00E80F6F">
        <w:rPr>
          <w:rFonts w:ascii="Arial" w:hAnsi="Arial" w:cs="Arial"/>
          <w:b/>
          <w:color w:val="auto"/>
          <w:sz w:val="22"/>
          <w:szCs w:val="22"/>
          <w:lang w:val="en-GB"/>
        </w:rPr>
        <w:t>risk</w:t>
      </w:r>
      <w:r>
        <w:rPr>
          <w:rFonts w:ascii="Arial" w:hAnsi="Arial" w:cs="Arial"/>
          <w:b/>
          <w:color w:val="auto"/>
          <w:sz w:val="22"/>
          <w:szCs w:val="22"/>
          <w:lang w:val="en-GB"/>
        </w:rPr>
        <w:t xml:space="preserve"> </w:t>
      </w:r>
      <w:r w:rsidRPr="00E80F6F">
        <w:rPr>
          <w:rFonts w:ascii="Arial" w:hAnsi="Arial" w:cs="Arial"/>
          <w:b/>
          <w:color w:val="auto"/>
          <w:sz w:val="22"/>
          <w:szCs w:val="22"/>
          <w:lang w:val="en-GB"/>
        </w:rPr>
        <w:t>assessment that has been put in place.</w:t>
      </w:r>
    </w:p>
    <w:p w14:paraId="2E07B719" w14:textId="77777777" w:rsidR="00112B8D" w:rsidRPr="00155C82" w:rsidRDefault="00112B8D" w:rsidP="00155C82">
      <w:pPr>
        <w:keepNext/>
        <w:keepLines/>
        <w:pBdr>
          <w:top w:val="single" w:sz="6" w:space="0" w:color="FFFFFF"/>
          <w:left w:val="single" w:sz="6" w:space="0" w:color="FFFFFF"/>
          <w:bottom w:val="single" w:sz="6" w:space="0" w:color="FFFFFF"/>
          <w:right w:val="single" w:sz="6" w:space="0" w:color="FFFFFF"/>
        </w:pBdr>
        <w:tabs>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s>
        <w:spacing w:line="360" w:lineRule="auto"/>
        <w:ind w:left="18"/>
        <w:rPr>
          <w:rFonts w:ascii="Arial" w:hAnsi="Arial" w:cs="Arial"/>
          <w:i/>
          <w:iCs/>
        </w:rPr>
      </w:pPr>
    </w:p>
    <w:p w14:paraId="790815CB" w14:textId="77777777" w:rsidR="00660EB1" w:rsidRPr="00155C82" w:rsidRDefault="00660EB1" w:rsidP="00155C82">
      <w:pPr>
        <w:keepNext/>
        <w:keepLines/>
        <w:pBdr>
          <w:top w:val="single" w:sz="6" w:space="0" w:color="FFFFFF"/>
          <w:left w:val="single" w:sz="6" w:space="0" w:color="FFFFFF"/>
          <w:bottom w:val="single" w:sz="6" w:space="0" w:color="FFFFFF"/>
          <w:right w:val="single" w:sz="6" w:space="0" w:color="FFFFFF"/>
        </w:pBdr>
        <w:tabs>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s>
        <w:spacing w:line="360" w:lineRule="auto"/>
        <w:ind w:left="18"/>
        <w:rPr>
          <w:rFonts w:ascii="Arial" w:hAnsi="Arial" w:cs="Arial"/>
          <w:u w:val="single"/>
        </w:rPr>
      </w:pPr>
      <w:r w:rsidRPr="00155C82">
        <w:rPr>
          <w:rFonts w:ascii="Arial" w:hAnsi="Arial" w:cs="Arial"/>
          <w:b/>
          <w:bCs/>
          <w:iCs/>
          <w:u w:val="single"/>
        </w:rPr>
        <w:t>Reporting of ‘notifiable</w:t>
      </w:r>
      <w:r w:rsidR="00112B8D" w:rsidRPr="00155C82">
        <w:rPr>
          <w:rFonts w:ascii="Arial" w:hAnsi="Arial" w:cs="Arial"/>
          <w:b/>
          <w:bCs/>
          <w:iCs/>
          <w:u w:val="single"/>
        </w:rPr>
        <w:t>’</w:t>
      </w:r>
      <w:r w:rsidRPr="00155C82">
        <w:rPr>
          <w:rFonts w:ascii="Arial" w:hAnsi="Arial" w:cs="Arial"/>
          <w:b/>
          <w:bCs/>
          <w:iCs/>
          <w:u w:val="single"/>
        </w:rPr>
        <w:t xml:space="preserve"> diseases’</w:t>
      </w:r>
    </w:p>
    <w:p w14:paraId="463900CF" w14:textId="77777777" w:rsidR="00112B8D" w:rsidRPr="00155C82" w:rsidRDefault="00660EB1" w:rsidP="00155C82">
      <w:pPr>
        <w:pStyle w:val="18-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ind w:left="0" w:firstLine="18"/>
        <w:rPr>
          <w:rFonts w:ascii="Arial" w:hAnsi="Arial" w:cs="Arial"/>
          <w:color w:val="auto"/>
          <w:sz w:val="22"/>
          <w:szCs w:val="22"/>
          <w:lang w:val="en-GB"/>
        </w:rPr>
      </w:pPr>
      <w:r w:rsidRPr="00155C82">
        <w:rPr>
          <w:rFonts w:ascii="Arial" w:hAnsi="Arial" w:cs="Arial"/>
          <w:color w:val="auto"/>
          <w:sz w:val="22"/>
          <w:szCs w:val="22"/>
          <w:lang w:val="en-GB"/>
        </w:rPr>
        <w:lastRenderedPageBreak/>
        <w:t xml:space="preserve">If a child or adult is diagnosed suffering from a </w:t>
      </w:r>
      <w:r w:rsidR="00112B8D" w:rsidRPr="00155C82">
        <w:rPr>
          <w:rFonts w:ascii="Arial" w:hAnsi="Arial" w:cs="Arial"/>
          <w:color w:val="auto"/>
          <w:sz w:val="22"/>
          <w:szCs w:val="22"/>
          <w:lang w:val="en-GB"/>
        </w:rPr>
        <w:t>‘</w:t>
      </w:r>
      <w:r w:rsidRPr="00155C82">
        <w:rPr>
          <w:rFonts w:ascii="Arial" w:hAnsi="Arial" w:cs="Arial"/>
          <w:color w:val="auto"/>
          <w:sz w:val="22"/>
          <w:szCs w:val="22"/>
          <w:lang w:val="en-GB"/>
        </w:rPr>
        <w:t>notifiable</w:t>
      </w:r>
      <w:r w:rsidR="00112B8D" w:rsidRPr="00155C82">
        <w:rPr>
          <w:rFonts w:ascii="Arial" w:hAnsi="Arial" w:cs="Arial"/>
          <w:color w:val="auto"/>
          <w:sz w:val="22"/>
          <w:szCs w:val="22"/>
          <w:lang w:val="en-GB"/>
        </w:rPr>
        <w:t>’</w:t>
      </w:r>
      <w:r w:rsidRPr="00155C82">
        <w:rPr>
          <w:rFonts w:ascii="Arial" w:hAnsi="Arial" w:cs="Arial"/>
          <w:color w:val="auto"/>
          <w:sz w:val="22"/>
          <w:szCs w:val="22"/>
          <w:lang w:val="en-GB"/>
        </w:rPr>
        <w:t xml:space="preserve"> disease under the Public Health (Infectious Diseases) Regulations 1988, the GP will report this to the Health Protection Agency.</w:t>
      </w:r>
    </w:p>
    <w:p w14:paraId="13E0ECFA" w14:textId="77777777" w:rsidR="00112B8D" w:rsidRPr="00155C82" w:rsidRDefault="00112B8D" w:rsidP="00155C82">
      <w:pPr>
        <w:pStyle w:val="18-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ind w:left="378"/>
        <w:rPr>
          <w:rFonts w:ascii="Arial" w:hAnsi="Arial" w:cs="Arial"/>
          <w:color w:val="auto"/>
          <w:sz w:val="22"/>
          <w:szCs w:val="22"/>
          <w:lang w:val="en-GB"/>
        </w:rPr>
      </w:pPr>
    </w:p>
    <w:p w14:paraId="36EFFC40" w14:textId="77777777" w:rsidR="00155C82" w:rsidRDefault="00660EB1" w:rsidP="00A413F4">
      <w:pPr>
        <w:pStyle w:val="18-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ind w:left="0" w:firstLine="18"/>
        <w:rPr>
          <w:rFonts w:ascii="Arial" w:hAnsi="Arial" w:cs="Arial"/>
          <w:color w:val="auto"/>
          <w:sz w:val="22"/>
          <w:szCs w:val="22"/>
          <w:lang w:val="en-GB"/>
        </w:rPr>
      </w:pPr>
      <w:r w:rsidRPr="00155C82">
        <w:rPr>
          <w:rFonts w:ascii="Arial" w:hAnsi="Arial" w:cs="Arial"/>
          <w:color w:val="auto"/>
          <w:sz w:val="22"/>
          <w:szCs w:val="22"/>
          <w:lang w:val="en-GB"/>
        </w:rPr>
        <w:t>When the setting becomes aware, or is formally informed of the notifiable disease, the manager informs Ofsted and acts on any advice given by the Health Protection Agency.</w:t>
      </w:r>
    </w:p>
    <w:p w14:paraId="2FACFD64" w14:textId="77777777" w:rsidR="00A413F4" w:rsidRPr="00A413F4" w:rsidRDefault="00A413F4" w:rsidP="00A413F4">
      <w:pPr>
        <w:pStyle w:val="18-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ind w:left="0" w:firstLine="18"/>
        <w:rPr>
          <w:rFonts w:ascii="Arial" w:hAnsi="Arial" w:cs="Arial"/>
          <w:color w:val="auto"/>
          <w:sz w:val="22"/>
          <w:szCs w:val="22"/>
          <w:lang w:val="en-GB"/>
        </w:rPr>
      </w:pPr>
    </w:p>
    <w:p w14:paraId="1A81AC83" w14:textId="77777777" w:rsidR="00660EB1" w:rsidRPr="00155C82" w:rsidRDefault="00660EB1" w:rsidP="00155C82">
      <w:pPr>
        <w:keepNext/>
        <w:keepLines/>
        <w:pBdr>
          <w:top w:val="single" w:sz="6" w:space="0" w:color="FFFFFF"/>
          <w:left w:val="single" w:sz="6" w:space="0" w:color="FFFFFF"/>
          <w:bottom w:val="single" w:sz="6" w:space="0" w:color="FFFFFF"/>
          <w:right w:val="single" w:sz="6" w:space="0" w:color="FFFFFF"/>
        </w:pBdr>
        <w:tabs>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s>
        <w:spacing w:line="360" w:lineRule="auto"/>
        <w:rPr>
          <w:rFonts w:ascii="Arial" w:hAnsi="Arial" w:cs="Arial"/>
          <w:b/>
          <w:bCs/>
          <w:color w:val="0000FF"/>
          <w:u w:val="single"/>
        </w:rPr>
      </w:pPr>
      <w:r w:rsidRPr="00155C82">
        <w:rPr>
          <w:rFonts w:ascii="Arial" w:hAnsi="Arial" w:cs="Arial"/>
          <w:b/>
          <w:bCs/>
          <w:iCs/>
          <w:color w:val="000000"/>
          <w:u w:val="single"/>
        </w:rPr>
        <w:t>HIV/AIDS/Hepatitis procedure</w:t>
      </w:r>
    </w:p>
    <w:p w14:paraId="7BC3E67E" w14:textId="77777777" w:rsidR="00112B8D" w:rsidRPr="00155C82" w:rsidRDefault="00660EB1" w:rsidP="00155C82">
      <w:pPr>
        <w:pStyle w:val="19-1"/>
        <w:keepNext/>
        <w:keepLines/>
        <w:widowControl/>
        <w:numPr>
          <w:ilvl w:val="0"/>
          <w:numId w:val="8"/>
        </w:num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r w:rsidRPr="00155C82">
        <w:rPr>
          <w:rFonts w:ascii="Arial" w:hAnsi="Arial" w:cs="Arial"/>
          <w:sz w:val="22"/>
          <w:szCs w:val="22"/>
          <w:lang w:val="en-GB"/>
        </w:rPr>
        <w:t>HIV virus, like other viruses such as Hepatitis, (A, B and C) are spread through body fluids. Hygiene precautions for dealing with body fluids are the same for all children and adults.</w:t>
      </w:r>
    </w:p>
    <w:p w14:paraId="256E65DD" w14:textId="77777777" w:rsidR="00112B8D" w:rsidRPr="00155C82" w:rsidRDefault="00112B8D" w:rsidP="00155C82">
      <w:pPr>
        <w:pStyle w:val="19-1"/>
        <w:keepNext/>
        <w:keepLines/>
        <w:widowControl/>
        <w:numPr>
          <w:ilvl w:val="0"/>
          <w:numId w:val="8"/>
        </w:num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r w:rsidRPr="00155C82">
        <w:rPr>
          <w:rFonts w:ascii="Arial" w:hAnsi="Arial" w:cs="Arial"/>
          <w:sz w:val="22"/>
          <w:szCs w:val="22"/>
          <w:lang w:val="en-GB"/>
        </w:rPr>
        <w:t>We</w:t>
      </w:r>
      <w:r w:rsidR="00660EB1" w:rsidRPr="00155C82">
        <w:rPr>
          <w:rFonts w:ascii="Arial" w:hAnsi="Arial" w:cs="Arial"/>
          <w:sz w:val="22"/>
          <w:szCs w:val="22"/>
          <w:lang w:val="en-GB"/>
        </w:rPr>
        <w:t xml:space="preserve"> use vinyl gloves and aprons when changing children’s nappies, pants and clothing that are soiled with blood, urine, faeces or vomit.</w:t>
      </w:r>
    </w:p>
    <w:p w14:paraId="17468CF4" w14:textId="77777777" w:rsidR="00112B8D" w:rsidRPr="00155C82" w:rsidRDefault="00660EB1" w:rsidP="00155C82">
      <w:pPr>
        <w:pStyle w:val="19-1"/>
        <w:keepNext/>
        <w:keepLines/>
        <w:widowControl/>
        <w:numPr>
          <w:ilvl w:val="0"/>
          <w:numId w:val="8"/>
        </w:num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r w:rsidRPr="00155C82">
        <w:rPr>
          <w:rFonts w:ascii="Arial" w:hAnsi="Arial" w:cs="Arial"/>
          <w:sz w:val="22"/>
          <w:szCs w:val="22"/>
          <w:lang w:val="en-GB"/>
        </w:rPr>
        <w:t>Protective rubber gloves are used for cleaning/sluicing clothing after changing.</w:t>
      </w:r>
    </w:p>
    <w:p w14:paraId="089A32ED" w14:textId="77777777" w:rsidR="00112B8D" w:rsidRPr="00155C82" w:rsidRDefault="00112B8D" w:rsidP="00155C82">
      <w:pPr>
        <w:pStyle w:val="19-1"/>
        <w:keepNext/>
        <w:keepLines/>
        <w:widowControl/>
        <w:numPr>
          <w:ilvl w:val="0"/>
          <w:numId w:val="8"/>
        </w:num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r w:rsidRPr="00155C82">
        <w:rPr>
          <w:rFonts w:ascii="Arial" w:hAnsi="Arial" w:cs="Arial"/>
          <w:sz w:val="22"/>
          <w:szCs w:val="22"/>
          <w:lang w:val="en-GB"/>
        </w:rPr>
        <w:t xml:space="preserve">Soiled clothing is rinsed and </w:t>
      </w:r>
      <w:r w:rsidR="00660EB1" w:rsidRPr="00155C82">
        <w:rPr>
          <w:rFonts w:ascii="Arial" w:hAnsi="Arial" w:cs="Arial"/>
          <w:sz w:val="22"/>
          <w:szCs w:val="22"/>
          <w:lang w:val="en-GB"/>
        </w:rPr>
        <w:t>bagged for parents to collect.</w:t>
      </w:r>
    </w:p>
    <w:p w14:paraId="1EA0701D" w14:textId="77777777" w:rsidR="00112B8D" w:rsidRPr="00155C82" w:rsidRDefault="00660EB1" w:rsidP="00155C82">
      <w:pPr>
        <w:pStyle w:val="19-1"/>
        <w:keepNext/>
        <w:keepLines/>
        <w:widowControl/>
        <w:numPr>
          <w:ilvl w:val="0"/>
          <w:numId w:val="8"/>
        </w:num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r w:rsidRPr="00155C82">
        <w:rPr>
          <w:rFonts w:ascii="Arial" w:hAnsi="Arial" w:cs="Arial"/>
          <w:sz w:val="22"/>
          <w:szCs w:val="22"/>
          <w:lang w:val="en-GB"/>
        </w:rPr>
        <w:t>Spills of blood, urine, faeces or vomit are cleared using mild disinfectant solution and mops; cloths used are disposed of.</w:t>
      </w:r>
    </w:p>
    <w:p w14:paraId="0BF9BCFD" w14:textId="77777777" w:rsidR="00660EB1" w:rsidRPr="00155C82" w:rsidRDefault="00660EB1" w:rsidP="00155C82">
      <w:pPr>
        <w:pStyle w:val="19-1"/>
        <w:keepNext/>
        <w:keepLines/>
        <w:widowControl/>
        <w:numPr>
          <w:ilvl w:val="0"/>
          <w:numId w:val="8"/>
        </w:num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r w:rsidRPr="00155C82">
        <w:rPr>
          <w:rFonts w:ascii="Arial" w:hAnsi="Arial" w:cs="Arial"/>
          <w:sz w:val="22"/>
          <w:szCs w:val="22"/>
          <w:lang w:val="en-GB"/>
        </w:rPr>
        <w:t>Tables and other furniture, furnishings or toys affected by blood, urine, faeces or vomit are cleaned using a disinfectant.</w:t>
      </w:r>
    </w:p>
    <w:p w14:paraId="06D3EF16" w14:textId="77777777" w:rsidR="00660EB1" w:rsidRPr="00155C82" w:rsidRDefault="00660EB1" w:rsidP="00155C82">
      <w:pPr>
        <w:keepNext/>
        <w:keepLines/>
        <w:pBdr>
          <w:top w:val="single" w:sz="6" w:space="0" w:color="FFFFFF"/>
          <w:left w:val="single" w:sz="6" w:space="0" w:color="FFFFFF"/>
          <w:bottom w:val="single" w:sz="6" w:space="0" w:color="FFFFFF"/>
          <w:right w:val="single" w:sz="6" w:space="0" w:color="FFFFFF"/>
        </w:pBdr>
        <w:tabs>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s>
        <w:spacing w:line="360" w:lineRule="auto"/>
        <w:ind w:left="18"/>
        <w:rPr>
          <w:rFonts w:ascii="Arial" w:hAnsi="Arial" w:cs="Arial"/>
          <w:b/>
          <w:bCs/>
          <w:color w:val="0000FF"/>
        </w:rPr>
      </w:pPr>
    </w:p>
    <w:p w14:paraId="0B87C2D0" w14:textId="77777777" w:rsidR="00660EB1" w:rsidRPr="00155C82" w:rsidRDefault="00660EB1" w:rsidP="00155C82">
      <w:pPr>
        <w:keepNext/>
        <w:keepLines/>
        <w:pBdr>
          <w:top w:val="single" w:sz="6" w:space="0" w:color="FFFFFF"/>
          <w:left w:val="single" w:sz="6" w:space="0" w:color="FFFFFF"/>
          <w:bottom w:val="single" w:sz="6" w:space="0" w:color="FFFFFF"/>
          <w:right w:val="single" w:sz="6" w:space="0" w:color="FFFFFF"/>
        </w:pBdr>
        <w:tabs>
          <w:tab w:val="left" w:pos="378"/>
          <w:tab w:val="left" w:pos="1098"/>
          <w:tab w:val="left" w:pos="1818"/>
          <w:tab w:val="left" w:pos="2538"/>
          <w:tab w:val="left" w:pos="3258"/>
          <w:tab w:val="left" w:pos="3978"/>
          <w:tab w:val="left" w:pos="4698"/>
          <w:tab w:val="left" w:pos="5418"/>
          <w:tab w:val="left" w:pos="6138"/>
          <w:tab w:val="left" w:pos="6858"/>
          <w:tab w:val="left" w:pos="7578"/>
          <w:tab w:val="left" w:pos="8298"/>
          <w:tab w:val="left" w:pos="9018"/>
        </w:tabs>
        <w:spacing w:line="360" w:lineRule="auto"/>
        <w:ind w:left="18"/>
        <w:rPr>
          <w:rFonts w:ascii="Arial" w:hAnsi="Arial" w:cs="Arial"/>
          <w:color w:val="0000FF"/>
          <w:u w:val="single"/>
        </w:rPr>
      </w:pPr>
      <w:r w:rsidRPr="00155C82">
        <w:rPr>
          <w:rFonts w:ascii="Arial" w:hAnsi="Arial" w:cs="Arial"/>
          <w:b/>
          <w:bCs/>
          <w:iCs/>
          <w:color w:val="000000"/>
          <w:u w:val="single"/>
        </w:rPr>
        <w:t>Nits and head lice</w:t>
      </w:r>
    </w:p>
    <w:p w14:paraId="7249524B" w14:textId="77777777" w:rsidR="00112B8D" w:rsidRPr="00155C82" w:rsidRDefault="00660EB1" w:rsidP="00155C82">
      <w:pPr>
        <w:pStyle w:val="20-1"/>
        <w:keepNext/>
        <w:keepLines/>
        <w:widowControl/>
        <w:numPr>
          <w:ilvl w:val="0"/>
          <w:numId w:val="9"/>
        </w:num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r w:rsidRPr="00155C82">
        <w:rPr>
          <w:rFonts w:ascii="Arial" w:hAnsi="Arial" w:cs="Arial"/>
          <w:sz w:val="22"/>
          <w:szCs w:val="22"/>
          <w:lang w:val="en-GB"/>
        </w:rPr>
        <w:t>Nits and head lice a</w:t>
      </w:r>
      <w:r w:rsidR="00112B8D" w:rsidRPr="00155C82">
        <w:rPr>
          <w:rFonts w:ascii="Arial" w:hAnsi="Arial" w:cs="Arial"/>
          <w:sz w:val="22"/>
          <w:szCs w:val="22"/>
          <w:lang w:val="en-GB"/>
        </w:rPr>
        <w:t>re not an excludable condition.</w:t>
      </w:r>
    </w:p>
    <w:p w14:paraId="01E6F1F3" w14:textId="26927B16" w:rsidR="00660EB1" w:rsidRDefault="00660EB1" w:rsidP="00155C82">
      <w:pPr>
        <w:pStyle w:val="20-1"/>
        <w:keepNext/>
        <w:keepLines/>
        <w:widowControl/>
        <w:numPr>
          <w:ilvl w:val="0"/>
          <w:numId w:val="9"/>
        </w:numPr>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r w:rsidRPr="00155C82">
        <w:rPr>
          <w:rFonts w:ascii="Arial" w:hAnsi="Arial" w:cs="Arial"/>
          <w:sz w:val="22"/>
          <w:szCs w:val="22"/>
          <w:lang w:val="en-GB"/>
        </w:rPr>
        <w:t>On identifying cases of head lice, all parents are informed and asked to treat their child and all the family if they are found to have head lice</w:t>
      </w:r>
      <w:r w:rsidR="00112B8D" w:rsidRPr="00155C82">
        <w:rPr>
          <w:rFonts w:ascii="Arial" w:hAnsi="Arial" w:cs="Arial"/>
          <w:sz w:val="22"/>
          <w:szCs w:val="22"/>
          <w:lang w:val="en-GB"/>
        </w:rPr>
        <w:t xml:space="preserve"> as soon as possible</w:t>
      </w:r>
      <w:r w:rsidRPr="00155C82">
        <w:rPr>
          <w:rFonts w:ascii="Arial" w:hAnsi="Arial" w:cs="Arial"/>
          <w:sz w:val="22"/>
          <w:szCs w:val="22"/>
          <w:lang w:val="en-GB"/>
        </w:rPr>
        <w:t>.</w:t>
      </w:r>
    </w:p>
    <w:p w14:paraId="5C88CF23" w14:textId="077F4AE2" w:rsidR="002F6DB2" w:rsidRDefault="002F6DB2" w:rsidP="002F6DB2">
      <w:pPr>
        <w:pStyle w:val="20-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p>
    <w:p w14:paraId="3968796C" w14:textId="7806FC59" w:rsidR="002F6DB2" w:rsidRDefault="002F6DB2" w:rsidP="002F6DB2">
      <w:pPr>
        <w:pStyle w:val="20-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p>
    <w:p w14:paraId="3F0BD38D" w14:textId="3EFBB707" w:rsidR="002F6DB2" w:rsidRPr="002F6DB2" w:rsidRDefault="002F6DB2" w:rsidP="002F6DB2">
      <w:pPr>
        <w:pStyle w:val="20-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b/>
          <w:bCs/>
          <w:sz w:val="22"/>
          <w:szCs w:val="22"/>
          <w:highlight w:val="yellow"/>
          <w:u w:val="single"/>
          <w:lang w:val="en-GB"/>
        </w:rPr>
      </w:pPr>
      <w:r w:rsidRPr="002F6DB2">
        <w:rPr>
          <w:rFonts w:ascii="Arial" w:hAnsi="Arial" w:cs="Arial"/>
          <w:b/>
          <w:bCs/>
          <w:sz w:val="22"/>
          <w:szCs w:val="22"/>
          <w:highlight w:val="yellow"/>
          <w:u w:val="single"/>
          <w:lang w:val="en-GB"/>
        </w:rPr>
        <w:t xml:space="preserve">Guidance from Public Health England must be followed by all staff members: - </w:t>
      </w:r>
    </w:p>
    <w:p w14:paraId="59A96E58" w14:textId="29F37E5C" w:rsidR="002F6DB2" w:rsidRDefault="002F6DB2" w:rsidP="002F6DB2">
      <w:pPr>
        <w:pStyle w:val="20-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b/>
          <w:bCs/>
          <w:sz w:val="22"/>
          <w:szCs w:val="22"/>
          <w:u w:val="single"/>
          <w:lang w:val="en-GB"/>
        </w:rPr>
      </w:pPr>
      <w:r w:rsidRPr="002F6DB2">
        <w:rPr>
          <w:rFonts w:ascii="Arial" w:hAnsi="Arial" w:cs="Arial"/>
          <w:b/>
          <w:bCs/>
          <w:sz w:val="22"/>
          <w:szCs w:val="22"/>
          <w:highlight w:val="yellow"/>
          <w:u w:val="single"/>
          <w:lang w:val="en-GB"/>
        </w:rPr>
        <w:t>Winter readiness information for nurseries in Yorkshire and the Humber.</w:t>
      </w:r>
    </w:p>
    <w:p w14:paraId="29D0AE02" w14:textId="3F8FA8C6" w:rsidR="002F6DB2" w:rsidRDefault="002F6DB2" w:rsidP="002F6DB2">
      <w:pPr>
        <w:pStyle w:val="20-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hyperlink r:id="rId13" w:history="1">
        <w:r w:rsidRPr="005A1E07">
          <w:rPr>
            <w:rStyle w:val="Hyperlink"/>
            <w:rFonts w:ascii="Arial" w:hAnsi="Arial" w:cs="Arial"/>
            <w:sz w:val="22"/>
            <w:szCs w:val="22"/>
            <w:lang w:val="en-GB"/>
          </w:rPr>
          <w:t>file:///C:/Users/Helen/AppData/Local/Microsoft/Windows/INetCache/Content.Outlook/3RRR4D0W/Winter%20Readiness%20YH%20Schools%20and%20Nurseries%20FINALupdated%20%202019.pdf</w:t>
        </w:r>
      </w:hyperlink>
    </w:p>
    <w:p w14:paraId="4D9745BB" w14:textId="77777777" w:rsidR="002F6DB2" w:rsidRDefault="002F6DB2" w:rsidP="002F6DB2">
      <w:pPr>
        <w:pStyle w:val="20-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p>
    <w:p w14:paraId="13DC9D92" w14:textId="77777777" w:rsidR="00BB53E5" w:rsidRDefault="00BB53E5" w:rsidP="00BB53E5">
      <w:pPr>
        <w:pStyle w:val="20-1"/>
        <w:keepNext/>
        <w:keepLines/>
        <w:widowControl/>
        <w:pBdr>
          <w:top w:val="single" w:sz="6" w:space="0" w:color="FFFFFF"/>
          <w:left w:val="single" w:sz="6" w:space="0" w:color="FFFFFF"/>
          <w:bottom w:val="single" w:sz="6" w:space="0" w:color="FFFFFF"/>
          <w:right w:val="single" w:sz="6" w:space="0" w:color="FFFFFF"/>
        </w:pBdr>
        <w:tabs>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s>
        <w:spacing w:line="360" w:lineRule="auto"/>
        <w:rPr>
          <w:rFonts w:ascii="Arial" w:hAnsi="Arial" w:cs="Arial"/>
          <w:sz w:val="22"/>
          <w:szCs w:val="22"/>
          <w:lang w:val="en-GB"/>
        </w:rPr>
      </w:pPr>
    </w:p>
    <w:p w14:paraId="323A3B37" w14:textId="77777777" w:rsidR="00692FE0" w:rsidRDefault="00692FE0">
      <w:bookmarkStart w:id="0" w:name="_GoBack"/>
      <w:bookmarkEnd w:id="0"/>
    </w:p>
    <w:sectPr w:rsidR="00692FE0" w:rsidSect="003D26A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F9D6" w14:textId="77777777" w:rsidR="00F91E77" w:rsidRDefault="00F91E77" w:rsidP="004F7BA2">
      <w:pPr>
        <w:spacing w:after="0" w:line="240" w:lineRule="auto"/>
      </w:pPr>
      <w:r>
        <w:separator/>
      </w:r>
    </w:p>
  </w:endnote>
  <w:endnote w:type="continuationSeparator" w:id="0">
    <w:p w14:paraId="3D3A6F80" w14:textId="77777777" w:rsidR="00F91E77" w:rsidRDefault="00F91E77" w:rsidP="004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akkal Majalla">
    <w:charset w:val="B2"/>
    <w:family w:val="auto"/>
    <w:pitch w:val="variable"/>
    <w:sig w:usb0="A000207F" w:usb1="C000204B" w:usb2="00000008" w:usb3="00000000" w:csb0="000000D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66938"/>
      <w:docPartObj>
        <w:docPartGallery w:val="Page Numbers (Bottom of Page)"/>
        <w:docPartUnique/>
      </w:docPartObj>
    </w:sdtPr>
    <w:sdtEndPr/>
    <w:sdtContent>
      <w:sdt>
        <w:sdtPr>
          <w:id w:val="40766937"/>
          <w:docPartObj>
            <w:docPartGallery w:val="Page Numbers (Top of Page)"/>
            <w:docPartUnique/>
          </w:docPartObj>
        </w:sdtPr>
        <w:sdtEndPr/>
        <w:sdtContent>
          <w:p w14:paraId="68DACD82" w14:textId="77777777" w:rsidR="009652CD" w:rsidRDefault="009652C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B53E5">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B53E5">
              <w:rPr>
                <w:b/>
                <w:noProof/>
              </w:rPr>
              <w:t>9</w:t>
            </w:r>
            <w:r>
              <w:rPr>
                <w:b/>
                <w:sz w:val="24"/>
                <w:szCs w:val="24"/>
              </w:rPr>
              <w:fldChar w:fldCharType="end"/>
            </w:r>
          </w:p>
        </w:sdtContent>
      </w:sdt>
    </w:sdtContent>
  </w:sdt>
  <w:p w14:paraId="2D0AE273" w14:textId="77777777" w:rsidR="009652CD" w:rsidRDefault="00965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66890"/>
      <w:docPartObj>
        <w:docPartGallery w:val="Page Numbers (Bottom of Page)"/>
        <w:docPartUnique/>
      </w:docPartObj>
    </w:sdtPr>
    <w:sdtEndPr/>
    <w:sdtContent>
      <w:sdt>
        <w:sdtPr>
          <w:id w:val="565050477"/>
          <w:docPartObj>
            <w:docPartGallery w:val="Page Numbers (Top of Page)"/>
            <w:docPartUnique/>
          </w:docPartObj>
        </w:sdtPr>
        <w:sdtEndPr/>
        <w:sdtContent>
          <w:p w14:paraId="2C9435F2" w14:textId="77777777" w:rsidR="00692FE0" w:rsidRDefault="00692FE0">
            <w:pPr>
              <w:pStyle w:val="Footer"/>
              <w:jc w:val="center"/>
            </w:pPr>
            <w:r>
              <w:t xml:space="preserve">Page </w:t>
            </w:r>
            <w:r w:rsidR="0096475B">
              <w:rPr>
                <w:b/>
                <w:sz w:val="24"/>
                <w:szCs w:val="24"/>
              </w:rPr>
              <w:fldChar w:fldCharType="begin"/>
            </w:r>
            <w:r>
              <w:rPr>
                <w:b/>
              </w:rPr>
              <w:instrText xml:space="preserve"> PAGE </w:instrText>
            </w:r>
            <w:r w:rsidR="0096475B">
              <w:rPr>
                <w:b/>
                <w:sz w:val="24"/>
                <w:szCs w:val="24"/>
              </w:rPr>
              <w:fldChar w:fldCharType="separate"/>
            </w:r>
            <w:r w:rsidR="00BB53E5">
              <w:rPr>
                <w:b/>
                <w:noProof/>
              </w:rPr>
              <w:t>8</w:t>
            </w:r>
            <w:r w:rsidR="0096475B">
              <w:rPr>
                <w:b/>
                <w:sz w:val="24"/>
                <w:szCs w:val="24"/>
              </w:rPr>
              <w:fldChar w:fldCharType="end"/>
            </w:r>
            <w:r>
              <w:t xml:space="preserve"> of </w:t>
            </w:r>
            <w:r w:rsidR="0096475B">
              <w:rPr>
                <w:b/>
                <w:sz w:val="24"/>
                <w:szCs w:val="24"/>
              </w:rPr>
              <w:fldChar w:fldCharType="begin"/>
            </w:r>
            <w:r>
              <w:rPr>
                <w:b/>
              </w:rPr>
              <w:instrText xml:space="preserve"> NUMPAGES  </w:instrText>
            </w:r>
            <w:r w:rsidR="0096475B">
              <w:rPr>
                <w:b/>
                <w:sz w:val="24"/>
                <w:szCs w:val="24"/>
              </w:rPr>
              <w:fldChar w:fldCharType="separate"/>
            </w:r>
            <w:r w:rsidR="00BB53E5">
              <w:rPr>
                <w:b/>
                <w:noProof/>
              </w:rPr>
              <w:t>9</w:t>
            </w:r>
            <w:r w:rsidR="0096475B">
              <w:rPr>
                <w:b/>
                <w:sz w:val="24"/>
                <w:szCs w:val="24"/>
              </w:rPr>
              <w:fldChar w:fldCharType="end"/>
            </w:r>
          </w:p>
        </w:sdtContent>
      </w:sdt>
    </w:sdtContent>
  </w:sdt>
  <w:p w14:paraId="4CE64D4B" w14:textId="77777777" w:rsidR="00692FE0" w:rsidRDefault="00692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8B24" w14:textId="77777777" w:rsidR="00F91E77" w:rsidRDefault="00F91E77" w:rsidP="004F7BA2">
      <w:pPr>
        <w:spacing w:after="0" w:line="240" w:lineRule="auto"/>
      </w:pPr>
      <w:r>
        <w:separator/>
      </w:r>
    </w:p>
  </w:footnote>
  <w:footnote w:type="continuationSeparator" w:id="0">
    <w:p w14:paraId="303D7D39" w14:textId="77777777" w:rsidR="00F91E77" w:rsidRDefault="00F91E77" w:rsidP="004F7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BDDC" w14:textId="77777777" w:rsidR="009652CD" w:rsidRDefault="009652CD" w:rsidP="009652CD">
    <w:pPr>
      <w:pStyle w:val="Header"/>
      <w:jc w:val="center"/>
    </w:pPr>
    <w:r>
      <w:t>Tickton Pre-school and Play Pals – Managing Children with Sickness and/or infection Policy</w:t>
    </w:r>
    <w:r w:rsidR="00A413F4">
      <w:t xml:space="preserve"> and Allergies,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677B" w14:textId="77777777" w:rsidR="00692FE0" w:rsidRDefault="00692FE0" w:rsidP="004F7BA2">
    <w:pPr>
      <w:pStyle w:val="Header"/>
      <w:jc w:val="center"/>
    </w:pPr>
    <w:r>
      <w:t xml:space="preserve">Tickton Pre-school and Play Pals </w:t>
    </w:r>
    <w:r w:rsidR="004615CF">
      <w:t>- Managing children with allergies, sickness and/or infection</w:t>
    </w:r>
    <w: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4CE"/>
    <w:multiLevelType w:val="hybridMultilevel"/>
    <w:tmpl w:val="8C46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06E"/>
    <w:multiLevelType w:val="hybridMultilevel"/>
    <w:tmpl w:val="31DAC04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 w15:restartNumberingAfterBreak="0">
    <w:nsid w:val="1EEA2D57"/>
    <w:multiLevelType w:val="hybridMultilevel"/>
    <w:tmpl w:val="32F417D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 w15:restartNumberingAfterBreak="0">
    <w:nsid w:val="2E077660"/>
    <w:multiLevelType w:val="hybridMultilevel"/>
    <w:tmpl w:val="003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24129"/>
    <w:multiLevelType w:val="hybridMultilevel"/>
    <w:tmpl w:val="F07A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308F5"/>
    <w:multiLevelType w:val="hybridMultilevel"/>
    <w:tmpl w:val="E8C4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E38BF"/>
    <w:multiLevelType w:val="hybridMultilevel"/>
    <w:tmpl w:val="9D3A62D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7" w15:restartNumberingAfterBreak="0">
    <w:nsid w:val="671D1209"/>
    <w:multiLevelType w:val="hybridMultilevel"/>
    <w:tmpl w:val="4698C0D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75DB373B"/>
    <w:multiLevelType w:val="hybridMultilevel"/>
    <w:tmpl w:val="FD4AC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4"/>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10B"/>
    <w:rsid w:val="00042823"/>
    <w:rsid w:val="000624B1"/>
    <w:rsid w:val="000D1906"/>
    <w:rsid w:val="00112B8D"/>
    <w:rsid w:val="0013631E"/>
    <w:rsid w:val="00155C82"/>
    <w:rsid w:val="00155D66"/>
    <w:rsid w:val="00195BE6"/>
    <w:rsid w:val="001A21AC"/>
    <w:rsid w:val="001B0971"/>
    <w:rsid w:val="00217895"/>
    <w:rsid w:val="002313D5"/>
    <w:rsid w:val="00257E58"/>
    <w:rsid w:val="002F6DB2"/>
    <w:rsid w:val="003D26A5"/>
    <w:rsid w:val="004615CF"/>
    <w:rsid w:val="00485686"/>
    <w:rsid w:val="004F7BA2"/>
    <w:rsid w:val="005415F4"/>
    <w:rsid w:val="00573B74"/>
    <w:rsid w:val="005D4862"/>
    <w:rsid w:val="00660EB1"/>
    <w:rsid w:val="00692FE0"/>
    <w:rsid w:val="006D4869"/>
    <w:rsid w:val="00775C0C"/>
    <w:rsid w:val="007B6B2B"/>
    <w:rsid w:val="007C76BA"/>
    <w:rsid w:val="00821E24"/>
    <w:rsid w:val="008D710B"/>
    <w:rsid w:val="009133EF"/>
    <w:rsid w:val="0096475B"/>
    <w:rsid w:val="009652CD"/>
    <w:rsid w:val="00A24F77"/>
    <w:rsid w:val="00A40E86"/>
    <w:rsid w:val="00A413F4"/>
    <w:rsid w:val="00A46449"/>
    <w:rsid w:val="00A61A93"/>
    <w:rsid w:val="00BB53E5"/>
    <w:rsid w:val="00CB635A"/>
    <w:rsid w:val="00D35E31"/>
    <w:rsid w:val="00D800A7"/>
    <w:rsid w:val="00E80F6F"/>
    <w:rsid w:val="00EA5A8B"/>
    <w:rsid w:val="00F339BE"/>
    <w:rsid w:val="00F4357A"/>
    <w:rsid w:val="00F70B8E"/>
    <w:rsid w:val="00F9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5DBE3"/>
  <w15:docId w15:val="{E7EC8690-9D97-46F2-8A36-6277486A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710B"/>
  </w:style>
  <w:style w:type="paragraph" w:styleId="Heading1">
    <w:name w:val="heading 1"/>
    <w:basedOn w:val="Normal"/>
    <w:next w:val="Normal"/>
    <w:link w:val="Heading1Char"/>
    <w:qFormat/>
    <w:rsid w:val="008D710B"/>
    <w:pPr>
      <w:widowControl w:val="0"/>
      <w:autoSpaceDE w:val="0"/>
      <w:autoSpaceDN w:val="0"/>
      <w:adjustRightInd w:val="0"/>
      <w:spacing w:after="0" w:line="240" w:lineRule="auto"/>
      <w:outlineLvl w:val="0"/>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10B"/>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8D7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10B"/>
    <w:rPr>
      <w:rFonts w:ascii="Tahoma" w:hAnsi="Tahoma" w:cs="Tahoma"/>
      <w:sz w:val="16"/>
      <w:szCs w:val="16"/>
    </w:rPr>
  </w:style>
  <w:style w:type="paragraph" w:styleId="ListParagraph">
    <w:name w:val="List Paragraph"/>
    <w:basedOn w:val="Normal"/>
    <w:uiPriority w:val="34"/>
    <w:qFormat/>
    <w:rsid w:val="008D710B"/>
    <w:pPr>
      <w:ind w:left="720"/>
      <w:contextualSpacing/>
    </w:pPr>
  </w:style>
  <w:style w:type="paragraph" w:customStyle="1" w:styleId="36-1">
    <w:name w:val="36-1"/>
    <w:basedOn w:val="Normal"/>
    <w:rsid w:val="00A40E86"/>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hanging="360"/>
    </w:pPr>
    <w:rPr>
      <w:rFonts w:ascii="Shruti" w:eastAsia="Times New Roman" w:hAnsi="Shruti" w:cs="Shruti"/>
      <w:color w:val="000000"/>
      <w:sz w:val="24"/>
      <w:szCs w:val="24"/>
      <w:lang w:val="en-US" w:eastAsia="en-GB"/>
    </w:rPr>
  </w:style>
  <w:style w:type="paragraph" w:customStyle="1" w:styleId="37-1">
    <w:name w:val="37-1"/>
    <w:basedOn w:val="Normal"/>
    <w:rsid w:val="00A40E86"/>
    <w:pPr>
      <w:widowControl w:val="0"/>
      <w:autoSpaceDE w:val="0"/>
      <w:autoSpaceDN w:val="0"/>
      <w:adjustRightInd w:val="0"/>
      <w:spacing w:after="0" w:line="240" w:lineRule="auto"/>
      <w:ind w:left="720" w:hanging="360"/>
    </w:pPr>
    <w:rPr>
      <w:rFonts w:ascii="Shruti" w:eastAsia="Times New Roman" w:hAnsi="Shruti" w:cs="Shruti"/>
      <w:color w:val="000000"/>
      <w:sz w:val="24"/>
      <w:szCs w:val="24"/>
      <w:lang w:val="en-US" w:eastAsia="en-GB"/>
    </w:rPr>
  </w:style>
  <w:style w:type="paragraph" w:customStyle="1" w:styleId="39-1">
    <w:name w:val="39-1"/>
    <w:basedOn w:val="Normal"/>
    <w:rsid w:val="00A40E86"/>
    <w:pPr>
      <w:widowControl w:val="0"/>
      <w:autoSpaceDE w:val="0"/>
      <w:autoSpaceDN w:val="0"/>
      <w:adjustRightInd w:val="0"/>
      <w:spacing w:after="0" w:line="240" w:lineRule="auto"/>
      <w:ind w:left="720" w:hanging="360"/>
    </w:pPr>
    <w:rPr>
      <w:rFonts w:ascii="Shruti" w:eastAsia="Times New Roman" w:hAnsi="Shruti" w:cs="Shruti"/>
      <w:sz w:val="24"/>
      <w:szCs w:val="24"/>
      <w:lang w:val="en-US" w:eastAsia="en-GB"/>
    </w:rPr>
  </w:style>
  <w:style w:type="paragraph" w:customStyle="1" w:styleId="48-1">
    <w:name w:val="48-1"/>
    <w:basedOn w:val="Normal"/>
    <w:rsid w:val="00A40E86"/>
    <w:pPr>
      <w:widowControl w:val="0"/>
      <w:autoSpaceDE w:val="0"/>
      <w:autoSpaceDN w:val="0"/>
      <w:adjustRightInd w:val="0"/>
      <w:spacing w:after="0" w:line="240" w:lineRule="auto"/>
      <w:ind w:left="360" w:hanging="360"/>
    </w:pPr>
    <w:rPr>
      <w:rFonts w:ascii="Shruti" w:eastAsia="Times New Roman" w:hAnsi="Shruti" w:cs="Shruti"/>
      <w:color w:val="000000"/>
      <w:sz w:val="24"/>
      <w:szCs w:val="24"/>
      <w:lang w:val="en-US" w:eastAsia="en-GB"/>
    </w:rPr>
  </w:style>
  <w:style w:type="paragraph" w:customStyle="1" w:styleId="35-2">
    <w:name w:val="35-2"/>
    <w:basedOn w:val="Normal"/>
    <w:rsid w:val="00A40E86"/>
    <w:pPr>
      <w:widowControl w:val="0"/>
      <w:autoSpaceDE w:val="0"/>
      <w:autoSpaceDN w:val="0"/>
      <w:adjustRightInd w:val="0"/>
      <w:spacing w:after="0" w:line="240" w:lineRule="auto"/>
      <w:ind w:left="1080" w:hanging="360"/>
    </w:pPr>
    <w:rPr>
      <w:rFonts w:ascii="Shruti" w:eastAsia="Times New Roman" w:hAnsi="Shruti" w:cs="Shruti"/>
      <w:sz w:val="24"/>
      <w:szCs w:val="24"/>
      <w:lang w:val="en-US" w:eastAsia="en-GB"/>
    </w:rPr>
  </w:style>
  <w:style w:type="paragraph" w:customStyle="1" w:styleId="40-1">
    <w:name w:val="40-1"/>
    <w:basedOn w:val="Normal"/>
    <w:rsid w:val="00A40E86"/>
    <w:pPr>
      <w:widowControl w:val="0"/>
      <w:autoSpaceDE w:val="0"/>
      <w:autoSpaceDN w:val="0"/>
      <w:adjustRightInd w:val="0"/>
      <w:spacing w:after="0" w:line="240" w:lineRule="auto"/>
      <w:ind w:left="720" w:hanging="360"/>
    </w:pPr>
    <w:rPr>
      <w:rFonts w:ascii="Shruti" w:eastAsia="Times New Roman" w:hAnsi="Shruti" w:cs="Shruti"/>
      <w:sz w:val="24"/>
      <w:szCs w:val="24"/>
      <w:lang w:val="en-US" w:eastAsia="en-GB"/>
    </w:rPr>
  </w:style>
  <w:style w:type="paragraph" w:customStyle="1" w:styleId="41-1">
    <w:name w:val="41-1"/>
    <w:basedOn w:val="Normal"/>
    <w:rsid w:val="00A40E86"/>
    <w:pPr>
      <w:widowControl w:val="0"/>
      <w:autoSpaceDE w:val="0"/>
      <w:autoSpaceDN w:val="0"/>
      <w:adjustRightInd w:val="0"/>
      <w:spacing w:after="0" w:line="240" w:lineRule="auto"/>
      <w:ind w:left="720" w:hanging="360"/>
    </w:pPr>
    <w:rPr>
      <w:rFonts w:ascii="Shruti" w:eastAsia="Times New Roman" w:hAnsi="Shruti" w:cs="Shruti"/>
      <w:color w:val="000000"/>
      <w:sz w:val="24"/>
      <w:szCs w:val="24"/>
      <w:lang w:val="en-US" w:eastAsia="en-GB"/>
    </w:rPr>
  </w:style>
  <w:style w:type="paragraph" w:styleId="Header">
    <w:name w:val="header"/>
    <w:basedOn w:val="Normal"/>
    <w:link w:val="HeaderChar"/>
    <w:uiPriority w:val="99"/>
    <w:unhideWhenUsed/>
    <w:rsid w:val="004F7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A2"/>
  </w:style>
  <w:style w:type="paragraph" w:styleId="Footer">
    <w:name w:val="footer"/>
    <w:basedOn w:val="Normal"/>
    <w:link w:val="FooterChar"/>
    <w:uiPriority w:val="99"/>
    <w:unhideWhenUsed/>
    <w:rsid w:val="004F7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A2"/>
  </w:style>
  <w:style w:type="paragraph" w:customStyle="1" w:styleId="14-1">
    <w:name w:val="14-1"/>
    <w:basedOn w:val="Normal"/>
    <w:uiPriority w:val="99"/>
    <w:rsid w:val="00660EB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hanging="360"/>
    </w:pPr>
    <w:rPr>
      <w:rFonts w:ascii="Sakkal Majalla" w:eastAsiaTheme="minorEastAsia" w:hAnsi="Sakkal Majalla" w:cs="Sakkal Majalla"/>
      <w:color w:val="000000"/>
      <w:sz w:val="24"/>
      <w:szCs w:val="24"/>
      <w:lang w:val="en-US" w:eastAsia="en-GB"/>
    </w:rPr>
  </w:style>
  <w:style w:type="paragraph" w:customStyle="1" w:styleId="15-1">
    <w:name w:val="15-1"/>
    <w:basedOn w:val="Normal"/>
    <w:uiPriority w:val="99"/>
    <w:rsid w:val="00660EB1"/>
    <w:pPr>
      <w:widowControl w:val="0"/>
      <w:autoSpaceDE w:val="0"/>
      <w:autoSpaceDN w:val="0"/>
      <w:adjustRightInd w:val="0"/>
      <w:spacing w:after="0" w:line="240" w:lineRule="auto"/>
      <w:ind w:left="720" w:hanging="360"/>
    </w:pPr>
    <w:rPr>
      <w:rFonts w:ascii="Sakkal Majalla" w:eastAsiaTheme="minorEastAsia" w:hAnsi="Sakkal Majalla" w:cs="Sakkal Majalla"/>
      <w:color w:val="000000"/>
      <w:sz w:val="24"/>
      <w:szCs w:val="24"/>
      <w:lang w:val="en-US" w:eastAsia="en-GB"/>
    </w:rPr>
  </w:style>
  <w:style w:type="paragraph" w:customStyle="1" w:styleId="16-1">
    <w:name w:val="16-1"/>
    <w:basedOn w:val="Normal"/>
    <w:uiPriority w:val="99"/>
    <w:rsid w:val="00660EB1"/>
    <w:pPr>
      <w:widowControl w:val="0"/>
      <w:autoSpaceDE w:val="0"/>
      <w:autoSpaceDN w:val="0"/>
      <w:adjustRightInd w:val="0"/>
      <w:spacing w:after="0" w:line="240" w:lineRule="auto"/>
      <w:ind w:left="360" w:hanging="360"/>
    </w:pPr>
    <w:rPr>
      <w:rFonts w:ascii="Sakkal Majalla" w:eastAsiaTheme="minorEastAsia" w:hAnsi="Sakkal Majalla" w:cs="Sakkal Majalla"/>
      <w:color w:val="000000"/>
      <w:sz w:val="24"/>
      <w:szCs w:val="24"/>
      <w:lang w:val="en-US" w:eastAsia="en-GB"/>
    </w:rPr>
  </w:style>
  <w:style w:type="paragraph" w:customStyle="1" w:styleId="3-1">
    <w:name w:val="3-1"/>
    <w:basedOn w:val="Normal"/>
    <w:uiPriority w:val="99"/>
    <w:rsid w:val="00660EB1"/>
    <w:pPr>
      <w:widowControl w:val="0"/>
      <w:autoSpaceDE w:val="0"/>
      <w:autoSpaceDN w:val="0"/>
      <w:adjustRightInd w:val="0"/>
      <w:spacing w:after="0" w:line="240" w:lineRule="auto"/>
      <w:ind w:left="360" w:hanging="360"/>
    </w:pPr>
    <w:rPr>
      <w:rFonts w:ascii="Sakkal Majalla" w:eastAsiaTheme="minorEastAsia" w:hAnsi="Sakkal Majalla" w:cs="Sakkal Majalla"/>
      <w:color w:val="000000"/>
      <w:sz w:val="24"/>
      <w:szCs w:val="24"/>
      <w:lang w:val="en-US" w:eastAsia="en-GB"/>
    </w:rPr>
  </w:style>
  <w:style w:type="paragraph" w:customStyle="1" w:styleId="17-1">
    <w:name w:val="17-1"/>
    <w:basedOn w:val="Normal"/>
    <w:uiPriority w:val="99"/>
    <w:rsid w:val="00660EB1"/>
    <w:pPr>
      <w:widowControl w:val="0"/>
      <w:autoSpaceDE w:val="0"/>
      <w:autoSpaceDN w:val="0"/>
      <w:adjustRightInd w:val="0"/>
      <w:spacing w:after="0" w:line="240" w:lineRule="auto"/>
      <w:ind w:left="360" w:hanging="360"/>
    </w:pPr>
    <w:rPr>
      <w:rFonts w:ascii="Sakkal Majalla" w:eastAsiaTheme="minorEastAsia" w:hAnsi="Sakkal Majalla" w:cs="Sakkal Majalla"/>
      <w:color w:val="000000"/>
      <w:sz w:val="24"/>
      <w:szCs w:val="24"/>
      <w:lang w:val="en-US" w:eastAsia="en-GB"/>
    </w:rPr>
  </w:style>
  <w:style w:type="paragraph" w:customStyle="1" w:styleId="18-1">
    <w:name w:val="18-1"/>
    <w:basedOn w:val="Normal"/>
    <w:uiPriority w:val="99"/>
    <w:rsid w:val="00660EB1"/>
    <w:pPr>
      <w:widowControl w:val="0"/>
      <w:autoSpaceDE w:val="0"/>
      <w:autoSpaceDN w:val="0"/>
      <w:adjustRightInd w:val="0"/>
      <w:spacing w:after="0" w:line="240" w:lineRule="auto"/>
      <w:ind w:left="360" w:hanging="360"/>
    </w:pPr>
    <w:rPr>
      <w:rFonts w:ascii="Sakkal Majalla" w:eastAsiaTheme="minorEastAsia" w:hAnsi="Sakkal Majalla" w:cs="Sakkal Majalla"/>
      <w:color w:val="000000"/>
      <w:sz w:val="24"/>
      <w:szCs w:val="24"/>
      <w:lang w:val="en-US" w:eastAsia="en-GB"/>
    </w:rPr>
  </w:style>
  <w:style w:type="paragraph" w:customStyle="1" w:styleId="19-1">
    <w:name w:val="19-1"/>
    <w:basedOn w:val="Normal"/>
    <w:uiPriority w:val="99"/>
    <w:rsid w:val="00660EB1"/>
    <w:pPr>
      <w:widowControl w:val="0"/>
      <w:autoSpaceDE w:val="0"/>
      <w:autoSpaceDN w:val="0"/>
      <w:adjustRightInd w:val="0"/>
      <w:spacing w:after="0" w:line="240" w:lineRule="auto"/>
      <w:ind w:left="360" w:hanging="360"/>
    </w:pPr>
    <w:rPr>
      <w:rFonts w:ascii="Sakkal Majalla" w:eastAsiaTheme="minorEastAsia" w:hAnsi="Sakkal Majalla" w:cs="Sakkal Majalla"/>
      <w:color w:val="000000"/>
      <w:sz w:val="24"/>
      <w:szCs w:val="24"/>
      <w:lang w:val="en-US" w:eastAsia="en-GB"/>
    </w:rPr>
  </w:style>
  <w:style w:type="paragraph" w:customStyle="1" w:styleId="20-1">
    <w:name w:val="20-1"/>
    <w:basedOn w:val="Normal"/>
    <w:uiPriority w:val="99"/>
    <w:rsid w:val="00660EB1"/>
    <w:pPr>
      <w:widowControl w:val="0"/>
      <w:autoSpaceDE w:val="0"/>
      <w:autoSpaceDN w:val="0"/>
      <w:adjustRightInd w:val="0"/>
      <w:spacing w:after="0" w:line="240" w:lineRule="auto"/>
      <w:ind w:left="360" w:hanging="360"/>
    </w:pPr>
    <w:rPr>
      <w:rFonts w:ascii="Sakkal Majalla" w:eastAsiaTheme="minorEastAsia" w:hAnsi="Sakkal Majalla" w:cs="Sakkal Majalla"/>
      <w:color w:val="000000"/>
      <w:sz w:val="24"/>
      <w:szCs w:val="24"/>
      <w:lang w:val="en-US" w:eastAsia="en-GB"/>
    </w:rPr>
  </w:style>
  <w:style w:type="paragraph" w:styleId="NormalWeb">
    <w:name w:val="Normal (Web)"/>
    <w:basedOn w:val="Normal"/>
    <w:uiPriority w:val="99"/>
    <w:unhideWhenUsed/>
    <w:rsid w:val="00A41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6DB2"/>
    <w:rPr>
      <w:color w:val="0000FF" w:themeColor="hyperlink"/>
      <w:u w:val="single"/>
    </w:rPr>
  </w:style>
  <w:style w:type="character" w:styleId="UnresolvedMention">
    <w:name w:val="Unresolved Mention"/>
    <w:basedOn w:val="DefaultParagraphFont"/>
    <w:uiPriority w:val="99"/>
    <w:semiHidden/>
    <w:unhideWhenUsed/>
    <w:rsid w:val="002F6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00158">
      <w:bodyDiv w:val="1"/>
      <w:marLeft w:val="0"/>
      <w:marRight w:val="0"/>
      <w:marTop w:val="0"/>
      <w:marBottom w:val="0"/>
      <w:divBdr>
        <w:top w:val="none" w:sz="0" w:space="0" w:color="auto"/>
        <w:left w:val="none" w:sz="0" w:space="0" w:color="auto"/>
        <w:bottom w:val="none" w:sz="0" w:space="0" w:color="auto"/>
        <w:right w:val="none" w:sz="0" w:space="0" w:color="auto"/>
      </w:divBdr>
      <w:divsChild>
        <w:div w:id="2110468419">
          <w:marLeft w:val="0"/>
          <w:marRight w:val="0"/>
          <w:marTop w:val="0"/>
          <w:marBottom w:val="0"/>
          <w:divBdr>
            <w:top w:val="none" w:sz="0" w:space="0" w:color="auto"/>
            <w:left w:val="none" w:sz="0" w:space="0" w:color="auto"/>
            <w:bottom w:val="none" w:sz="0" w:space="0" w:color="auto"/>
            <w:right w:val="none" w:sz="0" w:space="0" w:color="auto"/>
          </w:divBdr>
          <w:divsChild>
            <w:div w:id="2122257453">
              <w:marLeft w:val="0"/>
              <w:marRight w:val="0"/>
              <w:marTop w:val="0"/>
              <w:marBottom w:val="0"/>
              <w:divBdr>
                <w:top w:val="none" w:sz="0" w:space="0" w:color="auto"/>
                <w:left w:val="none" w:sz="0" w:space="0" w:color="auto"/>
                <w:bottom w:val="none" w:sz="0" w:space="0" w:color="auto"/>
                <w:right w:val="none" w:sz="0" w:space="0" w:color="auto"/>
              </w:divBdr>
              <w:divsChild>
                <w:div w:id="538858512">
                  <w:marLeft w:val="0"/>
                  <w:marRight w:val="0"/>
                  <w:marTop w:val="0"/>
                  <w:marBottom w:val="0"/>
                  <w:divBdr>
                    <w:top w:val="none" w:sz="0" w:space="0" w:color="auto"/>
                    <w:left w:val="none" w:sz="0" w:space="0" w:color="auto"/>
                    <w:bottom w:val="none" w:sz="0" w:space="0" w:color="auto"/>
                    <w:right w:val="none" w:sz="0" w:space="0" w:color="auto"/>
                  </w:divBdr>
                  <w:divsChild>
                    <w:div w:id="1290673191">
                      <w:marLeft w:val="0"/>
                      <w:marRight w:val="0"/>
                      <w:marTop w:val="0"/>
                      <w:marBottom w:val="0"/>
                      <w:divBdr>
                        <w:top w:val="none" w:sz="0" w:space="0" w:color="auto"/>
                        <w:left w:val="none" w:sz="0" w:space="0" w:color="auto"/>
                        <w:bottom w:val="none" w:sz="0" w:space="0" w:color="auto"/>
                        <w:right w:val="none" w:sz="0" w:space="0" w:color="auto"/>
                      </w:divBdr>
                      <w:divsChild>
                        <w:div w:id="32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elen/AppData/Local/Microsoft/Windows/INetCache/Content.Outlook/3RRR4D0W/Winter%20Readiness%20YH%20Schools%20and%20Nurseries%20FINALupdated%20%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ood.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45E0A-67AE-42BC-B61B-E02BB533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dc:creator>
  <cp:lastModifiedBy>Helen</cp:lastModifiedBy>
  <cp:revision>7</cp:revision>
  <cp:lastPrinted>2017-08-24T11:39:00Z</cp:lastPrinted>
  <dcterms:created xsi:type="dcterms:W3CDTF">2017-08-24T11:40:00Z</dcterms:created>
  <dcterms:modified xsi:type="dcterms:W3CDTF">2019-10-24T12:54:00Z</dcterms:modified>
</cp:coreProperties>
</file>